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6539C">
      <w:pPr>
        <w:widowControl/>
        <w:jc w:val="left"/>
        <w:rPr>
          <w:rFonts w:ascii="仿宋" w:hAnsi="仿宋" w:eastAsia="仿宋" w:cs="Times New Roman"/>
          <w:b/>
          <w:sz w:val="24"/>
        </w:rPr>
      </w:pPr>
      <w:r>
        <w:rPr>
          <w:rFonts w:hint="eastAsia" w:ascii="仿宋" w:hAnsi="仿宋" w:eastAsia="仿宋" w:cs="Times New Roman"/>
          <w:b/>
          <w:sz w:val="24"/>
        </w:rPr>
        <w:t>附件</w:t>
      </w:r>
      <w:r>
        <w:rPr>
          <w:rFonts w:hint="eastAsia" w:ascii="仿宋" w:hAnsi="仿宋" w:eastAsia="仿宋" w:cs="Times New Roman"/>
          <w:b/>
          <w:sz w:val="24"/>
          <w:lang w:val="en-US" w:eastAsia="zh-CN"/>
        </w:rPr>
        <w:t>八</w:t>
      </w:r>
      <w:r>
        <w:rPr>
          <w:rFonts w:ascii="仿宋" w:hAnsi="仿宋" w:eastAsia="仿宋" w:cs="Times New Roman"/>
          <w:b/>
          <w:sz w:val="24"/>
        </w:rPr>
        <w:t xml:space="preserve"> </w:t>
      </w:r>
      <w:r>
        <w:rPr>
          <w:rFonts w:hint="eastAsia" w:ascii="仿宋" w:hAnsi="仿宋" w:eastAsia="仿宋" w:cs="Times New Roman"/>
          <w:b/>
          <w:sz w:val="24"/>
        </w:rPr>
        <w:t>药品价格申报表</w:t>
      </w:r>
    </w:p>
    <w:p w14:paraId="6246D298">
      <w:pPr>
        <w:widowControl/>
        <w:jc w:val="left"/>
        <w:rPr>
          <w:rFonts w:ascii="仿宋" w:hAnsi="仿宋" w:eastAsia="仿宋" w:cs="Times New Roman"/>
          <w:b/>
          <w:sz w:val="24"/>
        </w:rPr>
      </w:pPr>
    </w:p>
    <w:p w14:paraId="5A2846D4">
      <w:pPr>
        <w:widowControl/>
        <w:jc w:val="left"/>
        <w:rPr>
          <w:rFonts w:ascii="仿宋" w:hAnsi="仿宋" w:eastAsia="仿宋" w:cs="Times New Roman"/>
          <w:b/>
          <w:sz w:val="24"/>
        </w:rPr>
      </w:pPr>
    </w:p>
    <w:p w14:paraId="138FA8C8">
      <w:pPr>
        <w:spacing w:afterLines="10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新药药品价格申报表</w:t>
      </w:r>
    </w:p>
    <w:tbl>
      <w:tblPr>
        <w:tblStyle w:val="6"/>
        <w:tblW w:w="15198" w:type="dxa"/>
        <w:tblInd w:w="-61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720"/>
        <w:gridCol w:w="1359"/>
        <w:gridCol w:w="981"/>
        <w:gridCol w:w="900"/>
        <w:gridCol w:w="720"/>
        <w:gridCol w:w="720"/>
        <w:gridCol w:w="900"/>
        <w:gridCol w:w="900"/>
        <w:gridCol w:w="720"/>
        <w:gridCol w:w="1180"/>
        <w:gridCol w:w="800"/>
        <w:gridCol w:w="720"/>
        <w:gridCol w:w="1260"/>
        <w:gridCol w:w="900"/>
        <w:gridCol w:w="900"/>
        <w:gridCol w:w="798"/>
      </w:tblGrid>
      <w:tr w14:paraId="2738F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5198" w:type="dxa"/>
            <w:gridSpan w:val="17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29F88A1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24693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32BA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药品名称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9A83A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商品名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AEFB4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批准文号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823F9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药品本位码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95BED9">
            <w:pPr>
              <w:widowControl/>
              <w:ind w:right="-107" w:rightChars="-51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剂型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EBB0B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79F67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包装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846BA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最小制剂单位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55B49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转换比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F2F20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990EB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挂网限价/中标价(元)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BDBF4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采购类别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CC2FB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申报价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9E7AF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是否通过一致性评价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355CD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C3233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联系人单位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8F1B9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电话</w:t>
            </w:r>
          </w:p>
        </w:tc>
      </w:tr>
      <w:tr w14:paraId="5CB70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41225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6B24AC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47DF3F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F649D3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8D07FB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8E66B3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3BA692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2CF72B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1A53BC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CB2BFB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D29108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27E498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10D5E8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4E3A6D2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B3BC75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E304A7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4A19C2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</w:tr>
      <w:tr w14:paraId="24492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59564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B11F38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B7CD86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4B4396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43D1F1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BC3DC8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DFA82D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A7E6CA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87ADC7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C8508D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19C432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20A380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FB8440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5278D38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9E6DDB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BC8DB6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40F0E5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</w:tr>
      <w:tr w14:paraId="1DDEA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B30EA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1C4A69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83003E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7E0BE6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17D1C3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BDFE56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CF064C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DEF24C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95C9D3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89E51E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533112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213B2A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C63152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CDC6D3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7A510F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EFC4E3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E932E9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</w:rPr>
              <w:t>　</w:t>
            </w:r>
          </w:p>
        </w:tc>
      </w:tr>
    </w:tbl>
    <w:p w14:paraId="432EE462">
      <w:pPr>
        <w:widowControl/>
        <w:jc w:val="left"/>
        <w:rPr>
          <w:rFonts w:ascii="仿宋" w:hAnsi="仿宋" w:eastAsia="仿宋" w:cs="Times New Roman"/>
          <w:b/>
          <w:sz w:val="24"/>
        </w:rPr>
      </w:pPr>
    </w:p>
    <w:p w14:paraId="3917EDE6">
      <w:pPr>
        <w:widowControl/>
        <w:jc w:val="left"/>
        <w:rPr>
          <w:rFonts w:ascii="仿宋" w:hAnsi="仿宋" w:eastAsia="仿宋" w:cs="Times New Roman"/>
          <w:b/>
          <w:sz w:val="24"/>
        </w:rPr>
      </w:pPr>
    </w:p>
    <w:p w14:paraId="0DA6A7CD">
      <w:pPr>
        <w:spacing w:line="360" w:lineRule="auto"/>
        <w:ind w:right="1440" w:firstLine="803" w:firstLineChars="250"/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生产企业（盖章）</w:t>
      </w:r>
    </w:p>
    <w:p w14:paraId="43AC6D3B">
      <w:pPr>
        <w:spacing w:line="360" w:lineRule="auto"/>
        <w:ind w:right="1440" w:firstLine="803" w:firstLineChars="250"/>
        <w:jc w:val="center"/>
        <w:rPr>
          <w:rFonts w:ascii="仿宋" w:hAnsi="仿宋" w:eastAsia="仿宋" w:cs="Times New Roman"/>
          <w:b/>
          <w:sz w:val="32"/>
          <w:szCs w:val="32"/>
        </w:rPr>
      </w:pPr>
    </w:p>
    <w:p w14:paraId="11794723">
      <w:pPr>
        <w:spacing w:line="360" w:lineRule="auto"/>
        <w:ind w:right="1440" w:firstLine="803" w:firstLineChars="250"/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申报企业（盖章）</w:t>
      </w:r>
    </w:p>
    <w:p w14:paraId="03662EBE">
      <w:pPr>
        <w:spacing w:line="360" w:lineRule="auto"/>
        <w:ind w:right="480" w:firstLine="803" w:firstLineChars="250"/>
        <w:jc w:val="center"/>
      </w:pPr>
      <w:r>
        <w:rPr>
          <w:rFonts w:ascii="仿宋" w:hAnsi="仿宋" w:eastAsia="仿宋" w:cs="Times New Roman"/>
          <w:b/>
          <w:sz w:val="32"/>
          <w:szCs w:val="32"/>
        </w:rPr>
        <w:t xml:space="preserve">                                </w:t>
      </w:r>
      <w:r>
        <w:rPr>
          <w:rFonts w:hint="eastAsia" w:ascii="仿宋" w:hAnsi="仿宋" w:eastAsia="仿宋" w:cs="Times New Roman"/>
          <w:b/>
          <w:sz w:val="32"/>
          <w:szCs w:val="32"/>
        </w:rPr>
        <w:t xml:space="preserve">   年</w:t>
      </w:r>
      <w:r>
        <w:rPr>
          <w:rFonts w:ascii="仿宋" w:hAnsi="仿宋" w:eastAsia="仿宋" w:cs="Times New Roman"/>
          <w:b/>
          <w:sz w:val="32"/>
          <w:szCs w:val="32"/>
        </w:rPr>
        <w:t xml:space="preserve">    </w:t>
      </w:r>
      <w:r>
        <w:rPr>
          <w:rFonts w:hint="eastAsia" w:ascii="仿宋" w:hAnsi="仿宋" w:eastAsia="仿宋" w:cs="Times New Roman"/>
          <w:b/>
          <w:sz w:val="32"/>
          <w:szCs w:val="32"/>
        </w:rPr>
        <w:t>月</w:t>
      </w:r>
      <w:r>
        <w:rPr>
          <w:rFonts w:ascii="仿宋" w:hAnsi="仿宋" w:eastAsia="仿宋" w:cs="Times New Roman"/>
          <w:b/>
          <w:sz w:val="32"/>
          <w:szCs w:val="32"/>
        </w:rPr>
        <w:t xml:space="preserve">    </w:t>
      </w:r>
      <w:r>
        <w:rPr>
          <w:rFonts w:hint="eastAsia" w:ascii="仿宋" w:hAnsi="仿宋" w:eastAsia="仿宋" w:cs="Times New Roman"/>
          <w:b/>
          <w:sz w:val="32"/>
          <w:szCs w:val="32"/>
        </w:rPr>
        <w:t>日</w:t>
      </w: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E1363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225B8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225B8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62CB9"/>
    <w:rsid w:val="09AB6CA8"/>
    <w:rsid w:val="18C663B8"/>
    <w:rsid w:val="2A7B5F47"/>
    <w:rsid w:val="3841765E"/>
    <w:rsid w:val="5E17190F"/>
    <w:rsid w:val="7F3B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70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outlineLvl w:val="1"/>
    </w:pPr>
    <w:rPr>
      <w:rFonts w:ascii="Arial" w:hAnsi="Arial" w:eastAsia="黑体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0" w:after="0" w:afterAutospacing="0"/>
      <w:ind w:firstLine="0" w:firstLineChars="0"/>
      <w:jc w:val="left"/>
      <w:outlineLvl w:val="2"/>
    </w:pPr>
    <w:rPr>
      <w:rFonts w:hint="eastAsia" w:ascii="宋体" w:hAnsi="宋体" w:eastAsia="楷体" w:cs="宋体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2025-11-10T03:01:00Z</dcterms:created>
  <dc:creator>lm</dc:creator>
  <cp:lastModifiedBy>hnx</cp:lastModifiedBy>
  <dcterms:modified xsi:type="dcterms:W3CDTF">2026-09-22T03:34:58Z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67FFBDAC21C44F46B655072C8B57C267_12</vt:lpwstr>
  </property>
  <property fmtid="{D5CDD505-2E9C-101B-9397-08002B2CF9AE}" pid="4" name="KSOTemplateDocerSaveRecord">
    <vt:lpwstr>eyJoZGlkIjoiMWJmMzE4ZDM3Mzc1MGRlNzY2YTdkYWYwOTkxZjExZWIiLCJ1c2VySWQiOiI0MDA5MTM3NzgifQ==</vt:lpwstr>
  </property>
</Properties>
</file>