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66377D">
      <w:pPr>
        <w:jc w:val="center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血液透析滤过机基础参数</w:t>
      </w:r>
    </w:p>
    <w:p w14:paraId="004464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一、主要技术参数</w:t>
      </w:r>
    </w:p>
    <w:p w14:paraId="67C3BEC2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屏幕：≥15英寸彩色液晶触摸显示屏。</w:t>
      </w:r>
    </w:p>
    <w:p w14:paraId="142CFEFD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Chars="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机身尺寸：底座宽度≤450mm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,深度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≤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500mm。</w:t>
      </w:r>
    </w:p>
    <w:p w14:paraId="0E17E51B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Chars="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环保使用年限：≥10年。</w:t>
      </w:r>
    </w:p>
    <w:p w14:paraId="223D6241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Chars="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供水压力范围：1-6.5bar，供水温度范围：5°C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 xml:space="preserve">30°C。 </w:t>
      </w:r>
    </w:p>
    <w:p w14:paraId="0D86BE29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Chars="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透析液温度设置范围：33.0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40.0°C。</w:t>
      </w:r>
    </w:p>
    <w:p w14:paraId="098D21F6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Chars="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血液流速调节范围：50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600mL/min。</w:t>
      </w:r>
    </w:p>
    <w:p w14:paraId="04FE841C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Chars="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置换液泵设置范围： 0.10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18.00L/h。</w:t>
      </w:r>
    </w:p>
    <w:p w14:paraId="33117AC9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Chars="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TMP测量范围：-100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+480mmHg。TMP测量精度：±10mmHg。</w:t>
      </w:r>
    </w:p>
    <w:p w14:paraId="2E42129A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Chars="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透析器血液入口压测量范围：0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+500mmHg。透析器血液入口压测量精度：±10mmHg。</w:t>
      </w:r>
    </w:p>
    <w:p w14:paraId="3C41DD15">
      <w:pPr>
        <w:pStyle w:val="4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10.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透析液浓度测量范围：12.0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-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18.0mS/cm。</w:t>
      </w:r>
    </w:p>
    <w:p w14:paraId="4819909A">
      <w:pPr>
        <w:pStyle w:val="4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11.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超声波原理的气泡检测器。气泡检测器精度：≤0.0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005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mL。</w:t>
      </w:r>
    </w:p>
    <w:p w14:paraId="605F74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二、功能参数</w:t>
      </w:r>
    </w:p>
    <w:p w14:paraId="6E8F3BD8">
      <w:pPr>
        <w:pStyle w:val="4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Chars="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设备外观可见泵前动脉压、透析器血液入口压和静脉压3</w:t>
      </w:r>
    </w:p>
    <w:p w14:paraId="6BAFA148">
      <w:pPr>
        <w:pStyle w:val="4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个压力监测口，能同时监测泵前动脉压、透析器血液入口压和静脉压，保障患者治疗安全。</w:t>
      </w:r>
    </w:p>
    <w:p w14:paraId="5B237CF4">
      <w:pPr>
        <w:pStyle w:val="4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Chars="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具有声光报警提示功能，≥4种颜色报警指示灯。</w:t>
      </w:r>
    </w:p>
    <w:p w14:paraId="506EC23A">
      <w:pPr>
        <w:pStyle w:val="4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Chars="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静脉四合一组件包括气泡检测器、血液判别器、管路检测</w:t>
      </w:r>
    </w:p>
    <w:p w14:paraId="246327A6">
      <w:pPr>
        <w:pStyle w:val="4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器和静脉夹。</w:t>
      </w:r>
    </w:p>
    <w:p w14:paraId="5BE68F09">
      <w:pPr>
        <w:pStyle w:val="4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Chars="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支持药液消毒和热消毒，热水柠檬酸消毒时间≤40min，消毒温度最高可达80℃。</w:t>
      </w:r>
    </w:p>
    <w:p w14:paraId="382EB354">
      <w:pPr>
        <w:pStyle w:val="4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Chars="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设备支持热水柠檬酸、次氯酸钠、过氧乙酸消毒。</w:t>
      </w:r>
    </w:p>
    <w:p w14:paraId="4BF2C853">
      <w:pPr>
        <w:pStyle w:val="4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Chars="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采用电磁流量计或复式泵加脱水泵容量式平衡与超滤控</w:t>
      </w:r>
    </w:p>
    <w:p w14:paraId="2419065E">
      <w:pPr>
        <w:pStyle w:val="4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制系统。</w:t>
      </w:r>
    </w:p>
    <w:p w14:paraId="626D0292">
      <w:pPr>
        <w:pStyle w:val="4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Chars="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液面调整：具备动脉壶和静脉壶液面电动调整功能。</w:t>
      </w:r>
    </w:p>
    <w:p w14:paraId="4C3B0187">
      <w:pPr>
        <w:pStyle w:val="4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Chars="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B液浓度可个性化调节，可预先存储≥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条碳酸氢盐浓度</w:t>
      </w:r>
    </w:p>
    <w:p w14:paraId="55705511">
      <w:pPr>
        <w:pStyle w:val="4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曲线，每条曲线均可修改并存储。</w:t>
      </w:r>
    </w:p>
    <w:p w14:paraId="4B6EBB83">
      <w:pPr>
        <w:pStyle w:val="4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Chars="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透析液浓度可个性化调节，可预先存储≥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条透析液浓度</w:t>
      </w:r>
    </w:p>
    <w:p w14:paraId="5B8B196A">
      <w:pPr>
        <w:pStyle w:val="4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曲线，每条曲线均可修改并存储。</w:t>
      </w:r>
    </w:p>
    <w:p w14:paraId="0FF09207">
      <w:pPr>
        <w:pStyle w:val="4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10.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超滤速度可个性化调节，可预先存储≥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条超滤曲线，每条曲线均可修改并存储。</w:t>
      </w:r>
    </w:p>
    <w:p w14:paraId="7E101D78">
      <w:pPr>
        <w:pStyle w:val="4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11.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管路安装完成后，触摸开始键，自动完成血液管路和透析器预冲，预冲废液在线排放。</w:t>
      </w:r>
    </w:p>
    <w:p w14:paraId="399E30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12.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支持置换液在线预冲、生理盐水预冲、HD模式下也可以在线预冲。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1D72234"/>
    <w:multiLevelType w:val="multilevel"/>
    <w:tmpl w:val="11D72234"/>
    <w:lvl w:ilvl="0" w:tentative="0">
      <w:start w:val="1"/>
      <w:numFmt w:val="decimal"/>
      <w:lvlText w:val="%1."/>
      <w:lvlJc w:val="left"/>
      <w:pPr>
        <w:ind w:left="420" w:hanging="420"/>
      </w:pPr>
      <w:rPr>
        <w:u w:val="none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5B42BF4"/>
    <w:multiLevelType w:val="multilevel"/>
    <w:tmpl w:val="55B42BF4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5B36C3"/>
    <w:rsid w:val="304C5526"/>
    <w:rsid w:val="3D805D8E"/>
    <w:rsid w:val="7B5B36C3"/>
    <w:rsid w:val="DBEE46A3"/>
    <w:rsid w:val="F66E9E9A"/>
    <w:rsid w:val="F7AF4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618</Words>
  <Characters>731</Characters>
  <Lines>0</Lines>
  <Paragraphs>0</Paragraphs>
  <TotalTime>11</TotalTime>
  <ScaleCrop>false</ScaleCrop>
  <LinksUpToDate>false</LinksUpToDate>
  <CharactersWithSpaces>733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2026-01-16T05:34:00Z</dcterms:created>
  <dc:creator>潇潇逸风</dc:creator>
  <cp:lastModifiedBy>何丽明</cp:lastModifiedBy>
  <dcterms:modified xsi:type="dcterms:W3CDTF">2026-09-10T06:28:25Z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BA4A224D44D9109F697C6869FC2ED606_41</vt:lpwstr>
  </property>
  <property fmtid="{D5CDD505-2E9C-101B-9397-08002B2CF9AE}" pid="4" name="KSOTemplateDocerSaveRecord">
    <vt:lpwstr>eyJoZGlkIjoiNjJkNzA1MTZmZDhhMjllNzFhNTUwYjQ3ODAxMTM4YTQiLCJ1c2VySWQiOiIxNzgzNDA4NDI2In0=</vt:lpwstr>
  </property>
</Properties>
</file>