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4E7B8">
      <w:pPr>
        <w:pStyle w:val="3"/>
        <w:pageBreakBefore w:val="0"/>
        <w:kinsoku/>
        <w:wordWrap/>
        <w:overflowPunct/>
        <w:topLinePunct w:val="0"/>
        <w:bidi w:val="0"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无创呼吸机基础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参数</w:t>
      </w:r>
    </w:p>
    <w:p w14:paraId="7B47A764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适用于对成人和小儿患者进行通气辅助及呼吸支持，中文</w:t>
      </w:r>
    </w:p>
    <w:p w14:paraId="0710E539">
      <w:pPr>
        <w:pStyle w:val="7"/>
        <w:pageBreakBefore w:val="0"/>
        <w:widowControl/>
        <w:numPr>
          <w:numId w:val="0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操作界面。能够满足危重症患者的无创通气需求。</w:t>
      </w:r>
    </w:p>
    <w:p w14:paraId="7B3E1570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采用≥15英寸高清全贴合电容触摸屏，分辨率≥1920*1080，屏幕可上下左右调整角度，并采用屏机分离技术，方便临床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医护人员进行观察及清洁。</w:t>
      </w:r>
    </w:p>
    <w:p w14:paraId="24D8CE63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屏幕显示：同屏显示≥5道波形，可同屏显示短趋势、波形、监测值。</w:t>
      </w:r>
    </w:p>
    <w:p w14:paraId="4F5DC41F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呼吸机自带屏幕录制功能。</w:t>
      </w:r>
    </w:p>
    <w:p w14:paraId="5A306136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内置后备可充电锂电池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续航时间）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≥180分钟（1块电池），电池总剩余电量能显示在屏幕上。</w:t>
      </w:r>
    </w:p>
    <w:p w14:paraId="2F32B2CD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吸气阀组件一体化设计，可快速拆卸，并能高温高压蒸汽消毒（134℃）以防止交叉感染。</w:t>
      </w:r>
    </w:p>
    <w:p w14:paraId="4A865628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通气模式：具有持续气道正压通气模式（CPAP）；自主模式（S）；自主/时控模式（S/T）；压力控制模式(PCV)；容量保证压力支持模式（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Hans"/>
        </w:rPr>
        <w:t>VAPS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Hans"/>
        </w:rPr>
        <w:t>容量保证时间控制模式（VG-T）；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压力调节容量控制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Hans"/>
        </w:rPr>
        <w:t>模式（PRVC）；</w:t>
      </w:r>
    </w:p>
    <w:p w14:paraId="1B2B1CFF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高流量氧疗：具备高流速氧疗功能；氧疗最大流速≥80L/min，具有氧疗计时功能。</w:t>
      </w:r>
    </w:p>
    <w:p w14:paraId="634A7F9C">
      <w:pPr>
        <w:pStyle w:val="7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具有压力释放、延时升压功能。</w:t>
      </w:r>
    </w:p>
    <w:p w14:paraId="682CE4C2">
      <w:pPr>
        <w:pStyle w:val="7"/>
        <w:pageBreakBefore w:val="0"/>
        <w:widowControl/>
        <w:numPr>
          <w:numId w:val="0"/>
        </w:numPr>
        <w:kinsoku/>
        <w:wordWrap/>
        <w:overflowPunct/>
        <w:topLinePunct w:val="0"/>
        <w:bidi w:val="0"/>
        <w:spacing w:after="150"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具有同步技术，可自动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也可手动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调节触发灵敏度，手动调节≥6档。</w:t>
      </w:r>
    </w:p>
    <w:p w14:paraId="69BEF06C">
      <w:pPr>
        <w:pStyle w:val="7"/>
        <w:pageBreakBefore w:val="0"/>
        <w:widowControl/>
        <w:numPr>
          <w:numId w:val="0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可实时监测病人端泄漏量和总泄漏量，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具备自动漏气补偿功能。</w:t>
      </w:r>
    </w:p>
    <w:p w14:paraId="0C034D6F">
      <w:pPr>
        <w:pStyle w:val="12"/>
        <w:pageBreakBefore w:val="0"/>
        <w:numPr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设置参数：</w:t>
      </w:r>
    </w:p>
    <w:p w14:paraId="05E49FA7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潮气量：50ml—2000ml</w:t>
      </w:r>
    </w:p>
    <w:p w14:paraId="59FB5C1E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持续气道正压CPAP：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成人/小儿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3-30cmH2O。</w:t>
      </w:r>
    </w:p>
    <w:p w14:paraId="14942111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IPAP：3-50cmH2O</w:t>
      </w:r>
    </w:p>
    <w:p w14:paraId="41B1315F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EPAP：3-30cmH2O</w:t>
      </w:r>
    </w:p>
    <w:p w14:paraId="001BAE35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呼吸频率：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成人/小儿：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1-60次/min</w:t>
      </w:r>
    </w:p>
    <w:p w14:paraId="54EA27AD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吸气时间：0.2—5s，吸呼比I/E：4:1～1:10</w:t>
      </w:r>
    </w:p>
    <w:p w14:paraId="161A10C9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压力上升时间：1-7档可调</w:t>
      </w:r>
    </w:p>
    <w:p w14:paraId="7AFE46F8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压力释放：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OFF，0-3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档可调</w:t>
      </w:r>
    </w:p>
    <w:p w14:paraId="037E6630">
      <w:pPr>
        <w:pStyle w:val="12"/>
        <w:pageBreakBefore w:val="0"/>
        <w:numPr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13.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监测参数：</w:t>
      </w:r>
    </w:p>
    <w:p w14:paraId="45040FF8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13.1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气道峰压、平均压、呼气末正压等参数监测。</w:t>
      </w:r>
    </w:p>
    <w:p w14:paraId="5DFE32D6"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13.2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潮气量、分钟通气量、病人端/总的分钟泄漏量等参数监测。</w:t>
      </w:r>
    </w:p>
    <w:p w14:paraId="6C66AA3F">
      <w:pPr>
        <w:pStyle w:val="7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ind w:left="420" w:leftChars="0" w:hanging="278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13.3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呼吸频率、病人触发百分比、吸气百分比等参数监测。</w:t>
      </w:r>
    </w:p>
    <w:p w14:paraId="4002C1FE">
      <w:pPr>
        <w:pStyle w:val="12"/>
        <w:pageBreakBefore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8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14.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具有分级报警和声光报警。报警参数：气道高压、气道低压、呼气末压力过高/过低、总计呼吸频率过高/过低、分钟通气量过高/过低。</w:t>
      </w:r>
    </w:p>
    <w:p w14:paraId="59CBC882">
      <w:pPr>
        <w:pStyle w:val="7"/>
        <w:pageBreakBefore w:val="0"/>
        <w:widowControl/>
        <w:numPr>
          <w:numId w:val="0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具备截屏功能，可储存≥10000条事件记录，可储存≥168小时趋势数据，并可用U盘导出非加密文件。</w:t>
      </w:r>
    </w:p>
    <w:p w14:paraId="5E57DDD0">
      <w:pPr>
        <w:pStyle w:val="12"/>
        <w:pageBreakBefore w:val="0"/>
        <w:numPr>
          <w:numId w:val="0"/>
        </w:numPr>
        <w:kinsoku/>
        <w:wordWrap/>
        <w:overflowPunct/>
        <w:topLinePunct w:val="0"/>
        <w:bidi w:val="0"/>
        <w:snapToGrid w:val="0"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160740696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本机具备HDMI扩展。</w:t>
      </w:r>
    </w:p>
    <w:bookmarkEnd w:id="0"/>
    <w:p w14:paraId="6C224B3B">
      <w:pPr>
        <w:pStyle w:val="7"/>
        <w:pageBreakBefore w:val="0"/>
        <w:widowControl/>
        <w:numPr>
          <w:numId w:val="0"/>
        </w:numPr>
        <w:kinsoku/>
        <w:wordWrap/>
        <w:overflowPunct/>
        <w:topLinePunct w:val="0"/>
        <w:bidi w:val="0"/>
        <w:spacing w:beforeAutospacing="0" w:after="150" w:afterAutospacing="0" w:line="580" w:lineRule="exact"/>
        <w:ind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能够通过网络联网，把呼吸机的监测信息实时显示到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监护仪、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中央监护站或全院监护系统，满足科室信息化的需求和呼吸机管理。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4BF3493-6554-4392-8375-9C16C9534ED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D01FB40-B211-4327-A6BD-31FB2668781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FB6793"/>
    <w:multiLevelType w:val="singleLevel"/>
    <w:tmpl w:val="E9FB6793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3F2409C5"/>
    <w:multiLevelType w:val="multilevel"/>
    <w:tmpl w:val="3F2409C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upperRoman"/>
      <w:lvlText w:val="%2-"/>
      <w:lvlJc w:val="left"/>
      <w:pPr>
        <w:ind w:left="1140" w:hanging="720"/>
      </w:pPr>
      <w:rPr>
        <w:rFonts w:hint="default" w:asciiTheme="majorEastAsia" w:hAnsiTheme="majorEastAsia" w:eastAsiaTheme="majorEastAsia" w:cstheme="major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760C37F3"/>
    <w:rsid w:val="002302D0"/>
    <w:rsid w:val="00347684"/>
    <w:rsid w:val="0084098D"/>
    <w:rsid w:val="00985174"/>
    <w:rsid w:val="00B168A8"/>
    <w:rsid w:val="00BF2464"/>
    <w:rsid w:val="00C908DA"/>
    <w:rsid w:val="00D75B45"/>
    <w:rsid w:val="00DB3921"/>
    <w:rsid w:val="00E05057"/>
    <w:rsid w:val="00F67DDB"/>
    <w:rsid w:val="00F936D4"/>
    <w:rsid w:val="00FF7318"/>
    <w:rsid w:val="07600594"/>
    <w:rsid w:val="0DBFD66B"/>
    <w:rsid w:val="0E3861F8"/>
    <w:rsid w:val="0F797BFD"/>
    <w:rsid w:val="14200B32"/>
    <w:rsid w:val="15971354"/>
    <w:rsid w:val="1C7A5B04"/>
    <w:rsid w:val="1F9062CA"/>
    <w:rsid w:val="2385724B"/>
    <w:rsid w:val="2A1D2E55"/>
    <w:rsid w:val="2F1323E1"/>
    <w:rsid w:val="2FA71C90"/>
    <w:rsid w:val="31ED66AE"/>
    <w:rsid w:val="39AE3CC3"/>
    <w:rsid w:val="3CFA12C1"/>
    <w:rsid w:val="3F457BD5"/>
    <w:rsid w:val="3F7FFF22"/>
    <w:rsid w:val="411D3539"/>
    <w:rsid w:val="41A35612"/>
    <w:rsid w:val="41B7B80F"/>
    <w:rsid w:val="44FA19ED"/>
    <w:rsid w:val="49F520C1"/>
    <w:rsid w:val="4EF666C6"/>
    <w:rsid w:val="4FFE3B87"/>
    <w:rsid w:val="51B45541"/>
    <w:rsid w:val="56ECBDD1"/>
    <w:rsid w:val="5C7F6C25"/>
    <w:rsid w:val="5FE252F4"/>
    <w:rsid w:val="5FE6A61B"/>
    <w:rsid w:val="5FF35B84"/>
    <w:rsid w:val="5FFF3B4D"/>
    <w:rsid w:val="63C15F3B"/>
    <w:rsid w:val="654A1250"/>
    <w:rsid w:val="6667537D"/>
    <w:rsid w:val="68163EEA"/>
    <w:rsid w:val="68191437"/>
    <w:rsid w:val="698C658A"/>
    <w:rsid w:val="6CF7C858"/>
    <w:rsid w:val="6E1A360F"/>
    <w:rsid w:val="700F26B4"/>
    <w:rsid w:val="71C24870"/>
    <w:rsid w:val="727F271A"/>
    <w:rsid w:val="734B3290"/>
    <w:rsid w:val="75C65186"/>
    <w:rsid w:val="760C37F3"/>
    <w:rsid w:val="7BEF2CDD"/>
    <w:rsid w:val="7C60EC37"/>
    <w:rsid w:val="7CB1D37F"/>
    <w:rsid w:val="7DED5565"/>
    <w:rsid w:val="7E1E6D80"/>
    <w:rsid w:val="7E7F12D7"/>
    <w:rsid w:val="B99F6F0C"/>
    <w:rsid w:val="BBFBB49C"/>
    <w:rsid w:val="BE5C1832"/>
    <w:rsid w:val="BF5F86A4"/>
    <w:rsid w:val="BF7509F1"/>
    <w:rsid w:val="C3FF476B"/>
    <w:rsid w:val="CBBB16FF"/>
    <w:rsid w:val="CBF302D3"/>
    <w:rsid w:val="D7E7C97F"/>
    <w:rsid w:val="DCEF40AF"/>
    <w:rsid w:val="DEEC3B94"/>
    <w:rsid w:val="DEFF7A3B"/>
    <w:rsid w:val="E7731729"/>
    <w:rsid w:val="E7EE4286"/>
    <w:rsid w:val="EFBDA55E"/>
    <w:rsid w:val="EFEBA233"/>
    <w:rsid w:val="F7FF4CE1"/>
    <w:rsid w:val="FACD4C78"/>
    <w:rsid w:val="FB57FCA9"/>
    <w:rsid w:val="FBBF29E2"/>
    <w:rsid w:val="FBC661C9"/>
    <w:rsid w:val="FE769812"/>
    <w:rsid w:val="FFA6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"/>
    <w:basedOn w:val="1"/>
    <w:autoRedefine/>
    <w:qFormat/>
    <w:uiPriority w:val="0"/>
    <w:pPr>
      <w:numPr>
        <w:ilvl w:val="0"/>
        <w:numId w:val="1"/>
      </w:numPr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customStyle="1" w:styleId="11">
    <w:name w:val="active"/>
    <w:basedOn w:val="9"/>
    <w:autoRedefine/>
    <w:qFormat/>
    <w:uiPriority w:val="0"/>
    <w:rPr>
      <w:shd w:val="clear" w:color="auto" w:fill="EC3535"/>
    </w:rPr>
  </w:style>
  <w:style w:type="paragraph" w:styleId="12">
    <w:name w:val="List Paragraph"/>
    <w:basedOn w:val="1"/>
    <w:link w:val="13"/>
    <w:autoRedefine/>
    <w:qFormat/>
    <w:uiPriority w:val="0"/>
  </w:style>
  <w:style w:type="character" w:customStyle="1" w:styleId="13">
    <w:name w:val="列表段落 字符"/>
    <w:link w:val="1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标题 1 字符"/>
    <w:basedOn w:val="9"/>
    <w:link w:val="3"/>
    <w:autoRedefine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5">
    <w:name w:val="页眉 字符"/>
    <w:basedOn w:val="9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775</Words>
  <Characters>919</Characters>
  <Lines>9</Lines>
  <Paragraphs>2</Paragraphs>
  <TotalTime>6</TotalTime>
  <ScaleCrop>false</ScaleCrop>
  <LinksUpToDate>false</LinksUpToDate>
  <CharactersWithSpaces>919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2022-06-14T23:15:00Z</dcterms:created>
  <dc:creator>zzxyi</dc:creator>
  <cp:lastModifiedBy>何丽明</cp:lastModifiedBy>
  <dcterms:modified xsi:type="dcterms:W3CDTF">2026-09-10T06:35:22Z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EBAF9CABFA8D4DE4BFCEA86DD82F50FC_13</vt:lpwstr>
  </property>
  <property fmtid="{D5CDD505-2E9C-101B-9397-08002B2CF9AE}" pid="4" name="KSOTemplateDocerSaveRecord">
    <vt:lpwstr>eyJoZGlkIjoiNjJkNzA1MTZmZDhhMjllNzFhNTUwYjQ3ODAxMTM4YTQiLCJ1c2VySWQiOiIxNzgzNDA4NDI2In0=</vt:lpwstr>
  </property>
</Properties>
</file>