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29F615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全自动微生物鉴定药敏分析仪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基础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参数</w:t>
      </w:r>
    </w:p>
    <w:p w14:paraId="57D247C7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1.1鉴定原理：采用生化反应法，对分离出的微生物进行鉴定。</w:t>
      </w:r>
    </w:p>
    <w:p w14:paraId="73F2966F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1.2</w:t>
      </w:r>
      <w:r>
        <w:rPr>
          <w:rFonts w:hint="eastAsia" w:ascii="仿宋_GB2312" w:hAnsi="仿宋_GB2312" w:eastAsia="仿宋_GB2312" w:cs="仿宋_GB2312"/>
          <w:sz w:val="32"/>
          <w:szCs w:val="32"/>
        </w:rPr>
        <w:t>药敏检测方法：以微量肉汤稀释法为基础，采用氧化还原方法、比浊法测定抗生素最低抑菌浓度（MIC）。</w:t>
      </w:r>
    </w:p>
    <w:p w14:paraId="2837DB54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 仪器通量：具有＞60个孵育位。</w:t>
      </w:r>
    </w:p>
    <w:p w14:paraId="538D4FE9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3检测能力</w:t>
      </w:r>
    </w:p>
    <w:p w14:paraId="6F3F6FB0">
      <w:pPr>
        <w:rPr>
          <w:rFonts w:hint="eastAsia" w:ascii="仿宋_GB2312" w:hAnsi="仿宋_GB2312" w:eastAsia="仿宋_GB2312" w:cs="仿宋_GB2312"/>
          <w:color w:val="0000FF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3.1能够检测革兰阳性球菌、革兰阳性杆菌、革兰阴性菌（肠杆菌、非发酵菌）、真菌；对常见菌、丝状真菌以及少见的致病菌李斯特菌属、蜡样芽孢杆菌、卡他莫拉菌、弧菌属、隐球菌均具备较好的药敏检测能力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。</w:t>
      </w:r>
    </w:p>
    <w:p w14:paraId="1EF558ED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3.2 板卡≥120孔板卡，多浓度包被，真实MIC值检测。</w:t>
      </w:r>
    </w:p>
    <w:p w14:paraId="5786A3AC">
      <w:pPr>
        <w:ind w:left="210" w:hanging="320" w:hangingChars="1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链球菌药敏板卡涵盖包括肺炎链球菌、无乳链球菌、草</w:t>
      </w:r>
    </w:p>
    <w:p w14:paraId="79013165">
      <w:pPr>
        <w:ind w:left="210" w:hanging="320" w:hangingChars="1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绿色链球菌及其它β-溶血链球菌等，抗生素检测涵盖青霉</w:t>
      </w:r>
    </w:p>
    <w:p w14:paraId="17DA44EB">
      <w:pPr>
        <w:ind w:left="210" w:hanging="320" w:hangingChars="1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素（覆盖CLSI最新判断折点）、替加环素、诱导克林霉素</w:t>
      </w:r>
    </w:p>
    <w:p w14:paraId="74EFF435">
      <w:pPr>
        <w:ind w:left="210" w:hanging="320" w:hangingChars="1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耐药实验等。</w:t>
      </w:r>
      <w:bookmarkStart w:id="0" w:name="_GoBack"/>
      <w:bookmarkEnd w:id="0"/>
    </w:p>
    <w:p w14:paraId="6DD58E24">
      <w:pPr>
        <w:ind w:left="210" w:hanging="320" w:hangingChars="1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真菌药敏卡包被抗生素药物≥9种，≥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个浓度梯度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0DA6624F">
      <w:pPr>
        <w:rPr>
          <w:rFonts w:hint="eastAsia" w:ascii="仿宋_GB2312" w:hAnsi="仿宋_GB2312" w:eastAsia="仿宋_GB2312" w:cs="仿宋_GB2312"/>
          <w:color w:val="0000FF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药敏卡包被有符合专家共识治疗方案的高阶/一线抗菌药物，比如应用于多重耐药阴性菌的头孢他啶/阿维巴坦、头孢哌酮/舒巴坦、多粘菌素B，以及应用于阳性菌的替加环素、万古霉素、利奈唑胺、达托霉素等。</w:t>
      </w:r>
    </w:p>
    <w:p w14:paraId="6D9592FB">
      <w:pP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3.6药敏复合板卡</w:t>
      </w:r>
      <w:r>
        <w:rPr>
          <w:rFonts w:hint="eastAsia" w:ascii="仿宋_GB2312" w:hAnsi="仿宋_GB2312" w:eastAsia="仿宋_GB2312" w:cs="仿宋_GB2312"/>
          <w:sz w:val="32"/>
          <w:szCs w:val="32"/>
        </w:rPr>
        <w:t>试验开始后无需添加辅助试剂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。</w:t>
      </w:r>
    </w:p>
    <w:p w14:paraId="43163BA1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 专家系统</w:t>
      </w:r>
    </w:p>
    <w:p w14:paraId="46FA5B8A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4.1专家系统依据最新CLSI标准或EUCAST标准对药物的敏感性进行判断或修正，并显著提示不常见耐药表型，并支持专家规则自定义。</w:t>
      </w:r>
    </w:p>
    <w:p w14:paraId="0D96A4FD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4.2 能够检测13种临床常见耐药表型，如MRSA、D试验、VISA、VRSA、VRE、PRSP、HLAR、ESBL、CRE、FOX、CRAB、CRPA、CRKP。</w:t>
      </w:r>
    </w:p>
    <w:p w14:paraId="674427F1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 软件系统</w:t>
      </w:r>
    </w:p>
    <w:p w14:paraId="3CBD44EF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5.1全中文界面设计，支持报告模板的自定义。</w:t>
      </w:r>
    </w:p>
    <w:p w14:paraId="440A4C61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5.2可实现与Lis 数据的交互，条码跟踪。</w:t>
      </w:r>
    </w:p>
    <w:p w14:paraId="5A2110FC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5.3客户端支持远程推送最新软件安装包，客户根据需要手动更新。</w:t>
      </w:r>
    </w:p>
    <w:p w14:paraId="41957507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5.4支持对药物、菌株、样本类型、试验结果的高级检索、模糊匹配。</w:t>
      </w:r>
    </w:p>
    <w:p w14:paraId="13F32ED8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.1包含加样模块、孵育模块、检测模块等模块，实现了加样、孵育、检测一体化。</w:t>
      </w:r>
    </w:p>
    <w:p w14:paraId="47EC773C">
      <w:pPr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.2条码阅读器模块，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可</w:t>
      </w:r>
      <w:r>
        <w:rPr>
          <w:rFonts w:hint="eastAsia" w:ascii="仿宋_GB2312" w:hAnsi="仿宋_GB2312" w:eastAsia="仿宋_GB2312" w:cs="仿宋_GB2312"/>
          <w:sz w:val="32"/>
          <w:szCs w:val="32"/>
        </w:rPr>
        <w:t>自动识别信息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板卡。</w:t>
      </w:r>
    </w:p>
    <w:p w14:paraId="3865DB0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1" w:fontKey="{34475A41-DC2C-493F-AEE6-94A9EE6A5514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C1B96321-9673-4190-85D8-59835BD8BBC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A5OWYwMDdiZTc1MTRkZGRhOGNkMGVlODExMmMyMDAifQ=="/>
  </w:docVars>
  <w:rsids>
    <w:rsidRoot w:val="00754D37"/>
    <w:rsid w:val="00006538"/>
    <w:rsid w:val="00013D69"/>
    <w:rsid w:val="00022E07"/>
    <w:rsid w:val="00046243"/>
    <w:rsid w:val="0005650C"/>
    <w:rsid w:val="000C07C3"/>
    <w:rsid w:val="000C793E"/>
    <w:rsid w:val="000D109B"/>
    <w:rsid w:val="000F1DC3"/>
    <w:rsid w:val="000F4CD7"/>
    <w:rsid w:val="00115FAB"/>
    <w:rsid w:val="0011745C"/>
    <w:rsid w:val="0014417D"/>
    <w:rsid w:val="00146AFB"/>
    <w:rsid w:val="001509A8"/>
    <w:rsid w:val="001636B8"/>
    <w:rsid w:val="001833CA"/>
    <w:rsid w:val="002013A1"/>
    <w:rsid w:val="00233064"/>
    <w:rsid w:val="00235446"/>
    <w:rsid w:val="00264A55"/>
    <w:rsid w:val="002838B1"/>
    <w:rsid w:val="00290FA7"/>
    <w:rsid w:val="002A6909"/>
    <w:rsid w:val="002C109F"/>
    <w:rsid w:val="002C504E"/>
    <w:rsid w:val="00302856"/>
    <w:rsid w:val="00336B78"/>
    <w:rsid w:val="00361628"/>
    <w:rsid w:val="00366E28"/>
    <w:rsid w:val="003A7A2A"/>
    <w:rsid w:val="0041464D"/>
    <w:rsid w:val="004278A4"/>
    <w:rsid w:val="00441AA6"/>
    <w:rsid w:val="004A7556"/>
    <w:rsid w:val="004B0FEC"/>
    <w:rsid w:val="004C4A9E"/>
    <w:rsid w:val="00537490"/>
    <w:rsid w:val="0054749F"/>
    <w:rsid w:val="00563AA5"/>
    <w:rsid w:val="00592779"/>
    <w:rsid w:val="005C2E0C"/>
    <w:rsid w:val="005D7D7B"/>
    <w:rsid w:val="005F625A"/>
    <w:rsid w:val="005F7AF9"/>
    <w:rsid w:val="00620EAC"/>
    <w:rsid w:val="00691768"/>
    <w:rsid w:val="006C5C3A"/>
    <w:rsid w:val="007139E4"/>
    <w:rsid w:val="00716878"/>
    <w:rsid w:val="007170AB"/>
    <w:rsid w:val="007332A5"/>
    <w:rsid w:val="00751F6E"/>
    <w:rsid w:val="00754D37"/>
    <w:rsid w:val="0076178C"/>
    <w:rsid w:val="0077536E"/>
    <w:rsid w:val="007D06A9"/>
    <w:rsid w:val="008554BA"/>
    <w:rsid w:val="008664AC"/>
    <w:rsid w:val="0089082B"/>
    <w:rsid w:val="008B10FD"/>
    <w:rsid w:val="008D1908"/>
    <w:rsid w:val="008E5815"/>
    <w:rsid w:val="008F2106"/>
    <w:rsid w:val="00913553"/>
    <w:rsid w:val="00945E31"/>
    <w:rsid w:val="00946028"/>
    <w:rsid w:val="009558FE"/>
    <w:rsid w:val="009573C7"/>
    <w:rsid w:val="00996E93"/>
    <w:rsid w:val="009C799F"/>
    <w:rsid w:val="009E29DD"/>
    <w:rsid w:val="00A00028"/>
    <w:rsid w:val="00A1468E"/>
    <w:rsid w:val="00A24024"/>
    <w:rsid w:val="00A30D32"/>
    <w:rsid w:val="00A37D3B"/>
    <w:rsid w:val="00A67274"/>
    <w:rsid w:val="00AA1B97"/>
    <w:rsid w:val="00AB753E"/>
    <w:rsid w:val="00AD6529"/>
    <w:rsid w:val="00AF0C09"/>
    <w:rsid w:val="00B144E5"/>
    <w:rsid w:val="00B1632F"/>
    <w:rsid w:val="00B24BB6"/>
    <w:rsid w:val="00B511E2"/>
    <w:rsid w:val="00B95475"/>
    <w:rsid w:val="00BB6001"/>
    <w:rsid w:val="00BB71B6"/>
    <w:rsid w:val="00BD7E10"/>
    <w:rsid w:val="00BF677E"/>
    <w:rsid w:val="00C05ED0"/>
    <w:rsid w:val="00C12189"/>
    <w:rsid w:val="00C205D4"/>
    <w:rsid w:val="00C22BE0"/>
    <w:rsid w:val="00C36B73"/>
    <w:rsid w:val="00C5099C"/>
    <w:rsid w:val="00CA1DCA"/>
    <w:rsid w:val="00CF58C4"/>
    <w:rsid w:val="00D2466B"/>
    <w:rsid w:val="00D56883"/>
    <w:rsid w:val="00D82D51"/>
    <w:rsid w:val="00D92C9D"/>
    <w:rsid w:val="00DB79DA"/>
    <w:rsid w:val="00DE75B3"/>
    <w:rsid w:val="00E2208F"/>
    <w:rsid w:val="00E23B9A"/>
    <w:rsid w:val="00E32BAD"/>
    <w:rsid w:val="00E5634A"/>
    <w:rsid w:val="00EB6BC2"/>
    <w:rsid w:val="00ED07B2"/>
    <w:rsid w:val="00ED6014"/>
    <w:rsid w:val="00EE3BE6"/>
    <w:rsid w:val="00EF317C"/>
    <w:rsid w:val="00EF35CB"/>
    <w:rsid w:val="00F86BDB"/>
    <w:rsid w:val="00F92FE0"/>
    <w:rsid w:val="00FA6903"/>
    <w:rsid w:val="00FB7A69"/>
    <w:rsid w:val="00FC42B0"/>
    <w:rsid w:val="00FE33EA"/>
    <w:rsid w:val="00FE68F2"/>
    <w:rsid w:val="00FF1EDD"/>
    <w:rsid w:val="0B7F4833"/>
    <w:rsid w:val="0DC45B80"/>
    <w:rsid w:val="0EAB160B"/>
    <w:rsid w:val="0FE14D60"/>
    <w:rsid w:val="11763132"/>
    <w:rsid w:val="15053757"/>
    <w:rsid w:val="157A71CD"/>
    <w:rsid w:val="16472EF2"/>
    <w:rsid w:val="17AA2C38"/>
    <w:rsid w:val="18CF7B8F"/>
    <w:rsid w:val="298E6FC5"/>
    <w:rsid w:val="320B7B25"/>
    <w:rsid w:val="48C31E12"/>
    <w:rsid w:val="4F0D4EA0"/>
    <w:rsid w:val="599A2007"/>
    <w:rsid w:val="5B370AAF"/>
    <w:rsid w:val="65A03DF8"/>
    <w:rsid w:val="66B12192"/>
    <w:rsid w:val="6EF86337"/>
    <w:rsid w:val="77C024D9"/>
    <w:rsid w:val="7E7F1285"/>
    <w:rsid w:val="7F830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719</Words>
  <Characters>806</Characters>
  <Lines>9</Lines>
  <Paragraphs>2</Paragraphs>
  <TotalTime>23</TotalTime>
  <ScaleCrop>false</ScaleCrop>
  <LinksUpToDate>false</LinksUpToDate>
  <CharactersWithSpaces>814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2022-05-16T01:06:00Z</dcterms:created>
  <dc:creator>L JS</dc:creator>
  <cp:lastModifiedBy>何丽明</cp:lastModifiedBy>
  <dcterms:modified xsi:type="dcterms:W3CDTF">2026-08-26T09:27:08Z</dcterms:modified>
  <cp:revision>300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DF7EFE5EDE1C44908A8FBD613F379FCA_13</vt:lpwstr>
  </property>
  <property fmtid="{D5CDD505-2E9C-101B-9397-08002B2CF9AE}" pid="4" name="KSOTemplateDocerSaveRecord">
    <vt:lpwstr>eyJoZGlkIjoiNjJkNzA1MTZmZDhhMjllNzFhNTUwYjQ3ODAxMTM4YTQiLCJ1c2VySWQiOiIxNzgzNDA4NDI2In0=</vt:lpwstr>
  </property>
</Properties>
</file>