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D1ECF">
      <w:pPr>
        <w:pStyle w:val="14"/>
        <w:ind w:left="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附件三 ：</w:t>
      </w:r>
    </w:p>
    <w:p w14:paraId="17BAB71E"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检验科药敏实验试剂耗材一批采购清单及要求</w:t>
      </w:r>
    </w:p>
    <w:p w14:paraId="34C61792">
      <w:pPr>
        <w:jc w:val="center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  <w:t>（一）手工药敏实验所需耗材</w:t>
      </w:r>
    </w:p>
    <w:p w14:paraId="1A5EED47">
      <w:pPr>
        <w:pStyle w:val="13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tbl>
      <w:tblPr>
        <w:tblStyle w:val="8"/>
        <w:tblW w:w="1329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6254"/>
        <w:gridCol w:w="1651"/>
        <w:gridCol w:w="2787"/>
        <w:gridCol w:w="1287"/>
      </w:tblGrid>
      <w:tr w14:paraId="5E0AD8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tblHeader/>
          <w:jc w:val="center"/>
        </w:trPr>
        <w:tc>
          <w:tcPr>
            <w:tcW w:w="1320" w:type="dxa"/>
            <w:vAlign w:val="center"/>
          </w:tcPr>
          <w:p w14:paraId="2AF9BF23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905" w:type="dxa"/>
            <w:gridSpan w:val="2"/>
            <w:vAlign w:val="center"/>
          </w:tcPr>
          <w:p w14:paraId="4469330A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药敏纸片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/耗材</w:t>
            </w:r>
          </w:p>
        </w:tc>
        <w:tc>
          <w:tcPr>
            <w:tcW w:w="2787" w:type="dxa"/>
            <w:vAlign w:val="center"/>
          </w:tcPr>
          <w:p w14:paraId="5607D03B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4"/>
                <w:szCs w:val="24"/>
              </w:rPr>
              <w:t>纸片含量(μg/片)</w:t>
            </w:r>
          </w:p>
        </w:tc>
        <w:tc>
          <w:tcPr>
            <w:tcW w:w="1287" w:type="dxa"/>
            <w:vAlign w:val="center"/>
          </w:tcPr>
          <w:p w14:paraId="42D455DD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4"/>
                <w:szCs w:val="24"/>
                <w:lang w:eastAsia="zh-CN"/>
              </w:rPr>
              <w:t>数量</w:t>
            </w:r>
          </w:p>
        </w:tc>
      </w:tr>
      <w:tr w14:paraId="327EF8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vAlign w:val="center"/>
          </w:tcPr>
          <w:p w14:paraId="7D048A42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254" w:type="dxa"/>
            <w:vAlign w:val="center"/>
          </w:tcPr>
          <w:p w14:paraId="171CA318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头孢他啶</w:t>
            </w:r>
          </w:p>
        </w:tc>
        <w:tc>
          <w:tcPr>
            <w:tcW w:w="1651" w:type="dxa"/>
            <w:vAlign w:val="center"/>
          </w:tcPr>
          <w:p w14:paraId="67A1F67B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CAZ</w:t>
            </w:r>
          </w:p>
        </w:tc>
        <w:tc>
          <w:tcPr>
            <w:tcW w:w="2787" w:type="dxa"/>
            <w:vAlign w:val="center"/>
          </w:tcPr>
          <w:p w14:paraId="4B863E31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30</w:t>
            </w:r>
          </w:p>
        </w:tc>
        <w:tc>
          <w:tcPr>
            <w:tcW w:w="1287" w:type="dxa"/>
            <w:vAlign w:val="center"/>
          </w:tcPr>
          <w:p w14:paraId="1533A395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5E600B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vAlign w:val="center"/>
          </w:tcPr>
          <w:p w14:paraId="5D9DD758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254" w:type="dxa"/>
            <w:vAlign w:val="center"/>
          </w:tcPr>
          <w:p w14:paraId="5EF07868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妥布霉素</w:t>
            </w:r>
          </w:p>
        </w:tc>
        <w:tc>
          <w:tcPr>
            <w:tcW w:w="1651" w:type="dxa"/>
            <w:vAlign w:val="center"/>
          </w:tcPr>
          <w:p w14:paraId="7E70DEEB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TOB</w:t>
            </w:r>
          </w:p>
        </w:tc>
        <w:tc>
          <w:tcPr>
            <w:tcW w:w="2787" w:type="dxa"/>
            <w:vAlign w:val="center"/>
          </w:tcPr>
          <w:p w14:paraId="6F61692D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10</w:t>
            </w:r>
          </w:p>
        </w:tc>
        <w:tc>
          <w:tcPr>
            <w:tcW w:w="1287" w:type="dxa"/>
            <w:vAlign w:val="center"/>
          </w:tcPr>
          <w:p w14:paraId="7712DD63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7260E9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vAlign w:val="center"/>
          </w:tcPr>
          <w:p w14:paraId="0AF3FBA7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254" w:type="dxa"/>
            <w:vAlign w:val="center"/>
          </w:tcPr>
          <w:p w14:paraId="0BBE796A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阿米卡星</w:t>
            </w:r>
          </w:p>
        </w:tc>
        <w:tc>
          <w:tcPr>
            <w:tcW w:w="1651" w:type="dxa"/>
            <w:vAlign w:val="center"/>
          </w:tcPr>
          <w:p w14:paraId="2D0D1F39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AK</w:t>
            </w:r>
          </w:p>
        </w:tc>
        <w:tc>
          <w:tcPr>
            <w:tcW w:w="2787" w:type="dxa"/>
            <w:vAlign w:val="center"/>
          </w:tcPr>
          <w:p w14:paraId="56AFF4E7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30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B3A3ED4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05BB9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vAlign w:val="center"/>
          </w:tcPr>
          <w:p w14:paraId="5D3C181B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254" w:type="dxa"/>
            <w:vAlign w:val="center"/>
          </w:tcPr>
          <w:p w14:paraId="10881707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氨曲南</w:t>
            </w:r>
          </w:p>
        </w:tc>
        <w:tc>
          <w:tcPr>
            <w:tcW w:w="1651" w:type="dxa"/>
            <w:vAlign w:val="center"/>
          </w:tcPr>
          <w:p w14:paraId="1083EF09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ATM</w:t>
            </w:r>
          </w:p>
        </w:tc>
        <w:tc>
          <w:tcPr>
            <w:tcW w:w="2787" w:type="dxa"/>
            <w:vAlign w:val="center"/>
          </w:tcPr>
          <w:p w14:paraId="7E024AEC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30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3735022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666816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vAlign w:val="center"/>
          </w:tcPr>
          <w:p w14:paraId="0A6C4EA8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254" w:type="dxa"/>
            <w:vAlign w:val="center"/>
          </w:tcPr>
          <w:p w14:paraId="42421CCD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头孢吡肟</w:t>
            </w:r>
          </w:p>
        </w:tc>
        <w:tc>
          <w:tcPr>
            <w:tcW w:w="1651" w:type="dxa"/>
            <w:vAlign w:val="center"/>
          </w:tcPr>
          <w:p w14:paraId="6959DBF0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FEP</w:t>
            </w:r>
          </w:p>
        </w:tc>
        <w:tc>
          <w:tcPr>
            <w:tcW w:w="2787" w:type="dxa"/>
            <w:vAlign w:val="center"/>
          </w:tcPr>
          <w:p w14:paraId="70357B5F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30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9FB63B5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70A65C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vAlign w:val="center"/>
          </w:tcPr>
          <w:p w14:paraId="4A10A7CD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254" w:type="dxa"/>
            <w:vAlign w:val="center"/>
          </w:tcPr>
          <w:p w14:paraId="01E996E9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亚胺培南</w:t>
            </w:r>
          </w:p>
        </w:tc>
        <w:tc>
          <w:tcPr>
            <w:tcW w:w="1651" w:type="dxa"/>
            <w:vAlign w:val="center"/>
          </w:tcPr>
          <w:p w14:paraId="2B996FDB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IPM</w:t>
            </w:r>
          </w:p>
        </w:tc>
        <w:tc>
          <w:tcPr>
            <w:tcW w:w="2787" w:type="dxa"/>
            <w:vAlign w:val="center"/>
          </w:tcPr>
          <w:p w14:paraId="66034303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10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262FAC9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51573C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vAlign w:val="center"/>
          </w:tcPr>
          <w:p w14:paraId="10591045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254" w:type="dxa"/>
            <w:vAlign w:val="center"/>
          </w:tcPr>
          <w:p w14:paraId="348C8395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美罗培南</w:t>
            </w:r>
          </w:p>
        </w:tc>
        <w:tc>
          <w:tcPr>
            <w:tcW w:w="1651" w:type="dxa"/>
            <w:vAlign w:val="center"/>
          </w:tcPr>
          <w:p w14:paraId="1A00AE5B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MEM</w:t>
            </w:r>
          </w:p>
        </w:tc>
        <w:tc>
          <w:tcPr>
            <w:tcW w:w="2787" w:type="dxa"/>
            <w:vAlign w:val="center"/>
          </w:tcPr>
          <w:p w14:paraId="7D5F5C6F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10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44F7E95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5970F5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vAlign w:val="center"/>
          </w:tcPr>
          <w:p w14:paraId="5A4480C8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254" w:type="dxa"/>
            <w:vAlign w:val="center"/>
          </w:tcPr>
          <w:p w14:paraId="62AC4794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环丙沙星</w:t>
            </w:r>
          </w:p>
        </w:tc>
        <w:tc>
          <w:tcPr>
            <w:tcW w:w="1651" w:type="dxa"/>
            <w:vAlign w:val="center"/>
          </w:tcPr>
          <w:p w14:paraId="7592FFC5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CIP</w:t>
            </w:r>
          </w:p>
        </w:tc>
        <w:tc>
          <w:tcPr>
            <w:tcW w:w="2787" w:type="dxa"/>
            <w:vAlign w:val="center"/>
          </w:tcPr>
          <w:p w14:paraId="6AC0BA84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E049110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6D6DBC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vAlign w:val="center"/>
          </w:tcPr>
          <w:p w14:paraId="5D2DA042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254" w:type="dxa"/>
            <w:vAlign w:val="center"/>
          </w:tcPr>
          <w:p w14:paraId="7C0739DF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哌拉西林/他唑巴坦</w:t>
            </w:r>
          </w:p>
        </w:tc>
        <w:tc>
          <w:tcPr>
            <w:tcW w:w="1651" w:type="dxa"/>
            <w:vAlign w:val="center"/>
          </w:tcPr>
          <w:p w14:paraId="688F164D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TZP</w:t>
            </w:r>
          </w:p>
        </w:tc>
        <w:tc>
          <w:tcPr>
            <w:tcW w:w="2787" w:type="dxa"/>
            <w:vAlign w:val="center"/>
          </w:tcPr>
          <w:p w14:paraId="24568EB2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100/10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8ECE3C5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6C5629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vAlign w:val="center"/>
          </w:tcPr>
          <w:p w14:paraId="05E79FE5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254" w:type="dxa"/>
            <w:vAlign w:val="center"/>
          </w:tcPr>
          <w:p w14:paraId="27CB5A7C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头孢哌酮/舒巴坦</w:t>
            </w:r>
          </w:p>
        </w:tc>
        <w:tc>
          <w:tcPr>
            <w:tcW w:w="1651" w:type="dxa"/>
            <w:vAlign w:val="center"/>
          </w:tcPr>
          <w:p w14:paraId="7E276BB4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SCF105</w:t>
            </w:r>
          </w:p>
        </w:tc>
        <w:tc>
          <w:tcPr>
            <w:tcW w:w="2787" w:type="dxa"/>
            <w:vAlign w:val="center"/>
          </w:tcPr>
          <w:p w14:paraId="024CA974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75/30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C1BDD0E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</w:tr>
      <w:tr w14:paraId="13F2BD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vAlign w:val="center"/>
          </w:tcPr>
          <w:p w14:paraId="0A9D9529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254" w:type="dxa"/>
            <w:vAlign w:val="center"/>
          </w:tcPr>
          <w:p w14:paraId="17045AB2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庆大霉素</w:t>
            </w:r>
          </w:p>
        </w:tc>
        <w:tc>
          <w:tcPr>
            <w:tcW w:w="1651" w:type="dxa"/>
            <w:vAlign w:val="center"/>
          </w:tcPr>
          <w:p w14:paraId="13B9BC3C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GEN</w:t>
            </w:r>
          </w:p>
        </w:tc>
        <w:tc>
          <w:tcPr>
            <w:tcW w:w="2787" w:type="dxa"/>
            <w:vAlign w:val="center"/>
          </w:tcPr>
          <w:p w14:paraId="47817438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86EF93C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69B74B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75E7B25E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254" w:type="dxa"/>
            <w:shd w:val="clear" w:color="auto" w:fill="auto"/>
            <w:vAlign w:val="center"/>
          </w:tcPr>
          <w:p w14:paraId="2258AC33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复方新诺明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1F23C71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SXT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0222FAC4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1.25/23.75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DBAB14F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6A604F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6DAAA7B4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254" w:type="dxa"/>
            <w:shd w:val="clear" w:color="auto" w:fill="auto"/>
            <w:vAlign w:val="center"/>
          </w:tcPr>
          <w:p w14:paraId="7C2F67F3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米诺环素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4B44A02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MNO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1DA7133F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30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52D7B51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287FBC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207B0A80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254" w:type="dxa"/>
            <w:shd w:val="clear" w:color="auto" w:fill="auto"/>
            <w:vAlign w:val="center"/>
          </w:tcPr>
          <w:p w14:paraId="22F4038B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左氧氟沙星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1EB656E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LEV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146704B6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B2C2483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67DF14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7A11797B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254" w:type="dxa"/>
            <w:shd w:val="clear" w:color="auto" w:fill="auto"/>
            <w:vAlign w:val="center"/>
          </w:tcPr>
          <w:p w14:paraId="3B805F64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头孢噻肟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B0E6A0F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CTX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52139ACE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BE64359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511EC2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145EA3BB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254" w:type="dxa"/>
            <w:shd w:val="clear" w:color="auto" w:fill="auto"/>
            <w:vAlign w:val="center"/>
          </w:tcPr>
          <w:p w14:paraId="3226C088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头孢曲松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9667ABA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CRO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325162F2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6B50D04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3AB825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21685BA9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254" w:type="dxa"/>
            <w:shd w:val="clear" w:color="auto" w:fill="auto"/>
            <w:vAlign w:val="center"/>
          </w:tcPr>
          <w:p w14:paraId="137172A6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头孢西丁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9EBFD3C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FOX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1BD5A39E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9FB78AD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32F2E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19A9466D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254" w:type="dxa"/>
            <w:shd w:val="clear" w:color="auto" w:fill="auto"/>
            <w:vAlign w:val="center"/>
          </w:tcPr>
          <w:p w14:paraId="041AE142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万古霉素 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5A33AB9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VAN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3A292F5D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6C2398F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0F18F3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5EC7D13A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254" w:type="dxa"/>
            <w:shd w:val="clear" w:color="auto" w:fill="auto"/>
            <w:vAlign w:val="center"/>
          </w:tcPr>
          <w:p w14:paraId="5183DD68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厄他培南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AAAC53A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ETP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5EE26DFD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A3AEA3A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6227AE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5BECA90A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</w:tc>
        <w:tc>
          <w:tcPr>
            <w:tcW w:w="6254" w:type="dxa"/>
            <w:shd w:val="clear" w:color="auto" w:fill="auto"/>
            <w:vAlign w:val="center"/>
          </w:tcPr>
          <w:p w14:paraId="594A58EF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头孢他啶阿维巴坦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103B49D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CZA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0BE181F7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30/20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2BE27CB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1427FC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3EB34C4E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</w:tc>
        <w:tc>
          <w:tcPr>
            <w:tcW w:w="6254" w:type="dxa"/>
            <w:shd w:val="clear" w:color="auto" w:fill="auto"/>
            <w:vAlign w:val="center"/>
          </w:tcPr>
          <w:p w14:paraId="548D55BA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氨曲南阿维巴坦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2D74B81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AZA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3EAE353A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30/20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EC8441E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23865B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6C866890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</w:tc>
        <w:tc>
          <w:tcPr>
            <w:tcW w:w="6254" w:type="dxa"/>
            <w:shd w:val="clear" w:color="auto" w:fill="auto"/>
            <w:vAlign w:val="center"/>
          </w:tcPr>
          <w:p w14:paraId="1C54BDEB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磷霉素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F7FCE7F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FOT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31AD5D57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6BDB607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06741B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75475E88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</w:tc>
        <w:tc>
          <w:tcPr>
            <w:tcW w:w="6254" w:type="dxa"/>
            <w:shd w:val="clear" w:color="auto" w:fill="auto"/>
            <w:vAlign w:val="center"/>
          </w:tcPr>
          <w:p w14:paraId="2A086E82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青霉素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ACF36C4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P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5DEAF8E2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D63B891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74FC8F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07D71E28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254" w:type="dxa"/>
            <w:shd w:val="clear" w:color="auto" w:fill="auto"/>
            <w:vAlign w:val="center"/>
          </w:tcPr>
          <w:p w14:paraId="7EEA0683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氨苄西林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5D468DA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AMP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6E7A8B57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5CDF744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7BE46F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4091F329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254" w:type="dxa"/>
            <w:shd w:val="clear" w:color="auto" w:fill="auto"/>
            <w:vAlign w:val="center"/>
          </w:tcPr>
          <w:p w14:paraId="7799C203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氨苄西林/舒巴坦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34D3988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AMS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0AD875B8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10/10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788F1AB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6F97A4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439338A5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254" w:type="dxa"/>
            <w:shd w:val="clear" w:color="auto" w:fill="auto"/>
            <w:vAlign w:val="center"/>
          </w:tcPr>
          <w:p w14:paraId="1875AC65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头孢唑啉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2678A3A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CZ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69E862E9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D7E1AE3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242878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242FE77C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254" w:type="dxa"/>
            <w:shd w:val="clear" w:color="auto" w:fill="auto"/>
            <w:vAlign w:val="center"/>
          </w:tcPr>
          <w:p w14:paraId="6411D083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利奈唑胺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FF62C3D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LZD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0B133083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8AD8335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6AC67A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65684BB8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254" w:type="dxa"/>
            <w:shd w:val="clear" w:color="auto" w:fill="auto"/>
            <w:vAlign w:val="center"/>
          </w:tcPr>
          <w:p w14:paraId="3524342C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MH琼脂平板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90mm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190E210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1CAE97E6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B780767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50个</w:t>
            </w:r>
          </w:p>
        </w:tc>
      </w:tr>
      <w:tr w14:paraId="208559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3C8F2F32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254" w:type="dxa"/>
            <w:shd w:val="clear" w:color="auto" w:fill="auto"/>
            <w:vAlign w:val="center"/>
          </w:tcPr>
          <w:p w14:paraId="7AB8D30A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沙氏培养基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90mm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BFC4839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15F379AB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063A03C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50个</w:t>
            </w:r>
          </w:p>
        </w:tc>
      </w:tr>
      <w:tr w14:paraId="419844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4C82F17C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6254" w:type="dxa"/>
            <w:shd w:val="clear" w:color="auto" w:fill="auto"/>
            <w:vAlign w:val="center"/>
          </w:tcPr>
          <w:p w14:paraId="18366DAD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10微升不带滤芯吸头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1E0C8B6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47630ABE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7ABA09C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1000支</w:t>
            </w:r>
          </w:p>
        </w:tc>
      </w:tr>
      <w:tr w14:paraId="7B9EA8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3299" w:type="dxa"/>
            <w:gridSpan w:val="5"/>
            <w:shd w:val="clear" w:color="auto" w:fill="auto"/>
            <w:vAlign w:val="center"/>
          </w:tcPr>
          <w:p w14:paraId="3401E134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备注：以上为首次暂购数量，后续按科室实际需求由库房补充采购。</w:t>
            </w:r>
          </w:p>
        </w:tc>
      </w:tr>
    </w:tbl>
    <w:p w14:paraId="566F143F">
      <w:pPr>
        <w:pStyle w:val="13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22E6F135">
      <w:pPr>
        <w:pStyle w:val="13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4C7A532-55D3-4C40-8893-5C7CB00453C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1C1B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67DFF9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67DFF9">
                    <w:pPr>
                      <w:pStyle w:val="5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6AD1E7"/>
    <w:multiLevelType w:val="singleLevel"/>
    <w:tmpl w:val="F66AD1E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NzcyMjVjMDVhN2EzNzVkMjgwYmQ2OGRkNjdmOTMifQ=="/>
  </w:docVars>
  <w:rsids>
    <w:rsidRoot w:val="2B7E476C"/>
    <w:rsid w:val="000525C0"/>
    <w:rsid w:val="000711B4"/>
    <w:rsid w:val="000C6C47"/>
    <w:rsid w:val="000F0B6F"/>
    <w:rsid w:val="001A148C"/>
    <w:rsid w:val="00326206"/>
    <w:rsid w:val="004A6115"/>
    <w:rsid w:val="00536E1E"/>
    <w:rsid w:val="006E2F28"/>
    <w:rsid w:val="0089655E"/>
    <w:rsid w:val="009A580D"/>
    <w:rsid w:val="00A00B0F"/>
    <w:rsid w:val="00A01B59"/>
    <w:rsid w:val="00A429CC"/>
    <w:rsid w:val="00A83020"/>
    <w:rsid w:val="00B36EE2"/>
    <w:rsid w:val="00BE50F9"/>
    <w:rsid w:val="00C10570"/>
    <w:rsid w:val="00CD78F3"/>
    <w:rsid w:val="00DE7682"/>
    <w:rsid w:val="00E128FF"/>
    <w:rsid w:val="00E12AA8"/>
    <w:rsid w:val="00E71ACE"/>
    <w:rsid w:val="0117508F"/>
    <w:rsid w:val="01420218"/>
    <w:rsid w:val="01453A14"/>
    <w:rsid w:val="019161FD"/>
    <w:rsid w:val="019E776D"/>
    <w:rsid w:val="01AF5332"/>
    <w:rsid w:val="029104D1"/>
    <w:rsid w:val="02C65837"/>
    <w:rsid w:val="02CB0AD1"/>
    <w:rsid w:val="02D45050"/>
    <w:rsid w:val="037A3383"/>
    <w:rsid w:val="03E157C1"/>
    <w:rsid w:val="04213126"/>
    <w:rsid w:val="049A574A"/>
    <w:rsid w:val="04D776F2"/>
    <w:rsid w:val="05333D81"/>
    <w:rsid w:val="0575551B"/>
    <w:rsid w:val="057B1AFB"/>
    <w:rsid w:val="05C375FE"/>
    <w:rsid w:val="05C6602B"/>
    <w:rsid w:val="06821DD6"/>
    <w:rsid w:val="06B22D7A"/>
    <w:rsid w:val="07430C84"/>
    <w:rsid w:val="087223DF"/>
    <w:rsid w:val="08E05F03"/>
    <w:rsid w:val="08EC0002"/>
    <w:rsid w:val="091343F8"/>
    <w:rsid w:val="09782BE6"/>
    <w:rsid w:val="09BB599B"/>
    <w:rsid w:val="09D95010"/>
    <w:rsid w:val="09E22693"/>
    <w:rsid w:val="09F316B3"/>
    <w:rsid w:val="0A067AB9"/>
    <w:rsid w:val="0A1C72DC"/>
    <w:rsid w:val="0A314A13"/>
    <w:rsid w:val="0A3765EC"/>
    <w:rsid w:val="0A444601"/>
    <w:rsid w:val="0A6C4EE1"/>
    <w:rsid w:val="0A7345DC"/>
    <w:rsid w:val="0A7938E6"/>
    <w:rsid w:val="0B056522"/>
    <w:rsid w:val="0B28050A"/>
    <w:rsid w:val="0B646ACD"/>
    <w:rsid w:val="0C206524"/>
    <w:rsid w:val="0C554597"/>
    <w:rsid w:val="0C643EA4"/>
    <w:rsid w:val="0C7E7DDA"/>
    <w:rsid w:val="0CA51DDE"/>
    <w:rsid w:val="0CE6068C"/>
    <w:rsid w:val="0E624360"/>
    <w:rsid w:val="0EFE7C18"/>
    <w:rsid w:val="103A229D"/>
    <w:rsid w:val="106B7E88"/>
    <w:rsid w:val="10725C9C"/>
    <w:rsid w:val="10A7767E"/>
    <w:rsid w:val="10D33530"/>
    <w:rsid w:val="10EA43F1"/>
    <w:rsid w:val="10EE390E"/>
    <w:rsid w:val="116B7000"/>
    <w:rsid w:val="11754788"/>
    <w:rsid w:val="11A460DD"/>
    <w:rsid w:val="11F03CE7"/>
    <w:rsid w:val="12661A3D"/>
    <w:rsid w:val="12DA39DA"/>
    <w:rsid w:val="12E50BB3"/>
    <w:rsid w:val="13083A46"/>
    <w:rsid w:val="13477F72"/>
    <w:rsid w:val="134E5DE1"/>
    <w:rsid w:val="13F217DA"/>
    <w:rsid w:val="13F822CD"/>
    <w:rsid w:val="13FE7C93"/>
    <w:rsid w:val="140019B6"/>
    <w:rsid w:val="14201419"/>
    <w:rsid w:val="14253E83"/>
    <w:rsid w:val="148C42C9"/>
    <w:rsid w:val="14AE19DD"/>
    <w:rsid w:val="14F12EA4"/>
    <w:rsid w:val="14FC1AFD"/>
    <w:rsid w:val="15962DD9"/>
    <w:rsid w:val="15F566D6"/>
    <w:rsid w:val="15F95E19"/>
    <w:rsid w:val="163F2EF9"/>
    <w:rsid w:val="16597817"/>
    <w:rsid w:val="1705012D"/>
    <w:rsid w:val="1723614E"/>
    <w:rsid w:val="172A6091"/>
    <w:rsid w:val="176C1BC2"/>
    <w:rsid w:val="1795176C"/>
    <w:rsid w:val="17F03594"/>
    <w:rsid w:val="17F61CAD"/>
    <w:rsid w:val="18304085"/>
    <w:rsid w:val="18A84208"/>
    <w:rsid w:val="18AA0735"/>
    <w:rsid w:val="18B24253"/>
    <w:rsid w:val="18D52F8A"/>
    <w:rsid w:val="19204DEC"/>
    <w:rsid w:val="19516397"/>
    <w:rsid w:val="19557B63"/>
    <w:rsid w:val="19816155"/>
    <w:rsid w:val="19CC4415"/>
    <w:rsid w:val="1A0F29BA"/>
    <w:rsid w:val="1A162BD5"/>
    <w:rsid w:val="1A916D56"/>
    <w:rsid w:val="1ADD1905"/>
    <w:rsid w:val="1ADD3CF5"/>
    <w:rsid w:val="1AFC1190"/>
    <w:rsid w:val="1B404D0F"/>
    <w:rsid w:val="1B527002"/>
    <w:rsid w:val="1B7927E1"/>
    <w:rsid w:val="1BAF7FB0"/>
    <w:rsid w:val="1BB66AC1"/>
    <w:rsid w:val="1C257030"/>
    <w:rsid w:val="1C630504"/>
    <w:rsid w:val="1C7D6721"/>
    <w:rsid w:val="1C912B2A"/>
    <w:rsid w:val="1C9E2B26"/>
    <w:rsid w:val="1D891C6D"/>
    <w:rsid w:val="1D912482"/>
    <w:rsid w:val="1D993F49"/>
    <w:rsid w:val="1E2C473D"/>
    <w:rsid w:val="1E6B75DA"/>
    <w:rsid w:val="1E9D5753"/>
    <w:rsid w:val="1EBC4E24"/>
    <w:rsid w:val="1EBE4F53"/>
    <w:rsid w:val="1EE92A9E"/>
    <w:rsid w:val="1F343859"/>
    <w:rsid w:val="1FC92863"/>
    <w:rsid w:val="1FF80B39"/>
    <w:rsid w:val="20413C68"/>
    <w:rsid w:val="207206B2"/>
    <w:rsid w:val="20BB68B5"/>
    <w:rsid w:val="20CF4DB9"/>
    <w:rsid w:val="20D1403E"/>
    <w:rsid w:val="21917F69"/>
    <w:rsid w:val="224E06B1"/>
    <w:rsid w:val="230217D0"/>
    <w:rsid w:val="234D6313"/>
    <w:rsid w:val="23527036"/>
    <w:rsid w:val="23575F51"/>
    <w:rsid w:val="240A05A5"/>
    <w:rsid w:val="247E49C4"/>
    <w:rsid w:val="24882A4B"/>
    <w:rsid w:val="249034BB"/>
    <w:rsid w:val="24A15946"/>
    <w:rsid w:val="24B46BEE"/>
    <w:rsid w:val="24D730AA"/>
    <w:rsid w:val="24DD793C"/>
    <w:rsid w:val="24F40593"/>
    <w:rsid w:val="24F8437F"/>
    <w:rsid w:val="252B6C7E"/>
    <w:rsid w:val="253F23A5"/>
    <w:rsid w:val="25535110"/>
    <w:rsid w:val="259352AB"/>
    <w:rsid w:val="25BA099C"/>
    <w:rsid w:val="25C97332"/>
    <w:rsid w:val="25FC0F42"/>
    <w:rsid w:val="261D0A7B"/>
    <w:rsid w:val="26755C4D"/>
    <w:rsid w:val="26865C1E"/>
    <w:rsid w:val="26F624F2"/>
    <w:rsid w:val="272C2CCA"/>
    <w:rsid w:val="27745751"/>
    <w:rsid w:val="27CE74AE"/>
    <w:rsid w:val="27DE462D"/>
    <w:rsid w:val="287370CB"/>
    <w:rsid w:val="288822B5"/>
    <w:rsid w:val="288E4661"/>
    <w:rsid w:val="289B299D"/>
    <w:rsid w:val="289D3BDA"/>
    <w:rsid w:val="28DB415C"/>
    <w:rsid w:val="2929444A"/>
    <w:rsid w:val="29320D78"/>
    <w:rsid w:val="293A677C"/>
    <w:rsid w:val="29C20597"/>
    <w:rsid w:val="29E63D02"/>
    <w:rsid w:val="2A3A3EFD"/>
    <w:rsid w:val="2A4B25E6"/>
    <w:rsid w:val="2A8D4F47"/>
    <w:rsid w:val="2A9D0C51"/>
    <w:rsid w:val="2ABD249D"/>
    <w:rsid w:val="2ACB1DFD"/>
    <w:rsid w:val="2B02332B"/>
    <w:rsid w:val="2B2D7144"/>
    <w:rsid w:val="2B4C2811"/>
    <w:rsid w:val="2B7E476C"/>
    <w:rsid w:val="2B92757C"/>
    <w:rsid w:val="2BAC4C9C"/>
    <w:rsid w:val="2BFA7834"/>
    <w:rsid w:val="2CF0667B"/>
    <w:rsid w:val="2DD1138C"/>
    <w:rsid w:val="2DD4309E"/>
    <w:rsid w:val="2DE717CC"/>
    <w:rsid w:val="2E291E44"/>
    <w:rsid w:val="2E96610A"/>
    <w:rsid w:val="2EEB534C"/>
    <w:rsid w:val="2F295109"/>
    <w:rsid w:val="2F375B15"/>
    <w:rsid w:val="2F5B181B"/>
    <w:rsid w:val="2F6064F7"/>
    <w:rsid w:val="2FB13E9F"/>
    <w:rsid w:val="301E68F0"/>
    <w:rsid w:val="3160214D"/>
    <w:rsid w:val="316A1B63"/>
    <w:rsid w:val="31DB16A7"/>
    <w:rsid w:val="3242360D"/>
    <w:rsid w:val="331D77C1"/>
    <w:rsid w:val="335705CD"/>
    <w:rsid w:val="339C71E7"/>
    <w:rsid w:val="33D70E20"/>
    <w:rsid w:val="34246395"/>
    <w:rsid w:val="34523942"/>
    <w:rsid w:val="345E3F0C"/>
    <w:rsid w:val="3482405C"/>
    <w:rsid w:val="34BA06DC"/>
    <w:rsid w:val="35082CB7"/>
    <w:rsid w:val="351C27DA"/>
    <w:rsid w:val="35676932"/>
    <w:rsid w:val="36453593"/>
    <w:rsid w:val="368768F1"/>
    <w:rsid w:val="36BB72E3"/>
    <w:rsid w:val="36E050A1"/>
    <w:rsid w:val="36F80EA0"/>
    <w:rsid w:val="37A16DF0"/>
    <w:rsid w:val="37EF1A09"/>
    <w:rsid w:val="382363E5"/>
    <w:rsid w:val="384C7AD9"/>
    <w:rsid w:val="3872397C"/>
    <w:rsid w:val="38804D30"/>
    <w:rsid w:val="390B172B"/>
    <w:rsid w:val="39F04E44"/>
    <w:rsid w:val="39F64FEA"/>
    <w:rsid w:val="3A93138A"/>
    <w:rsid w:val="3AA0348E"/>
    <w:rsid w:val="3B4200A1"/>
    <w:rsid w:val="3B481F65"/>
    <w:rsid w:val="3B945F85"/>
    <w:rsid w:val="3B9841CF"/>
    <w:rsid w:val="3BB56AC5"/>
    <w:rsid w:val="3BE34DE5"/>
    <w:rsid w:val="3C025A83"/>
    <w:rsid w:val="3C1E553B"/>
    <w:rsid w:val="3C66681A"/>
    <w:rsid w:val="3C6B3F25"/>
    <w:rsid w:val="3C7D6245"/>
    <w:rsid w:val="3CB578FE"/>
    <w:rsid w:val="3CB85904"/>
    <w:rsid w:val="3CBE063E"/>
    <w:rsid w:val="3D057021"/>
    <w:rsid w:val="3D446270"/>
    <w:rsid w:val="3D643188"/>
    <w:rsid w:val="3E0F140F"/>
    <w:rsid w:val="3ECD3D50"/>
    <w:rsid w:val="3F4C000D"/>
    <w:rsid w:val="3F5103F4"/>
    <w:rsid w:val="3F595E14"/>
    <w:rsid w:val="3F67509C"/>
    <w:rsid w:val="3F6C5E51"/>
    <w:rsid w:val="3F961152"/>
    <w:rsid w:val="40342DF6"/>
    <w:rsid w:val="40761013"/>
    <w:rsid w:val="40783071"/>
    <w:rsid w:val="408B4CC9"/>
    <w:rsid w:val="40C05254"/>
    <w:rsid w:val="411A5457"/>
    <w:rsid w:val="413D0420"/>
    <w:rsid w:val="41B4781F"/>
    <w:rsid w:val="41BA7152"/>
    <w:rsid w:val="42023316"/>
    <w:rsid w:val="42D70D5C"/>
    <w:rsid w:val="42DC43DF"/>
    <w:rsid w:val="42E75B5C"/>
    <w:rsid w:val="430A1DED"/>
    <w:rsid w:val="43754630"/>
    <w:rsid w:val="43824742"/>
    <w:rsid w:val="43D11AB0"/>
    <w:rsid w:val="440D0B11"/>
    <w:rsid w:val="443749AA"/>
    <w:rsid w:val="44795578"/>
    <w:rsid w:val="45091C32"/>
    <w:rsid w:val="453217ED"/>
    <w:rsid w:val="459B4F7E"/>
    <w:rsid w:val="45D14516"/>
    <w:rsid w:val="45DC2CF1"/>
    <w:rsid w:val="46A94DE5"/>
    <w:rsid w:val="46F467FC"/>
    <w:rsid w:val="471A2ECE"/>
    <w:rsid w:val="47553085"/>
    <w:rsid w:val="47623559"/>
    <w:rsid w:val="47CB33EF"/>
    <w:rsid w:val="482C28DF"/>
    <w:rsid w:val="489733F9"/>
    <w:rsid w:val="48D76521"/>
    <w:rsid w:val="4903661E"/>
    <w:rsid w:val="494871CB"/>
    <w:rsid w:val="495E4A16"/>
    <w:rsid w:val="496E22B2"/>
    <w:rsid w:val="497B2DAD"/>
    <w:rsid w:val="49AD7C1A"/>
    <w:rsid w:val="49C40F3C"/>
    <w:rsid w:val="4A0A34C8"/>
    <w:rsid w:val="4A8A54C8"/>
    <w:rsid w:val="4A8F77B4"/>
    <w:rsid w:val="4B474B3C"/>
    <w:rsid w:val="4BB87F0C"/>
    <w:rsid w:val="4BE96317"/>
    <w:rsid w:val="4BFB49C8"/>
    <w:rsid w:val="4C2E33E9"/>
    <w:rsid w:val="4C527672"/>
    <w:rsid w:val="4C903096"/>
    <w:rsid w:val="4CB166CF"/>
    <w:rsid w:val="4D354212"/>
    <w:rsid w:val="4D422183"/>
    <w:rsid w:val="4D5D486D"/>
    <w:rsid w:val="4D704342"/>
    <w:rsid w:val="4DF662AC"/>
    <w:rsid w:val="4E674FD0"/>
    <w:rsid w:val="4EBB1F6C"/>
    <w:rsid w:val="4F6B7A01"/>
    <w:rsid w:val="4F996FB6"/>
    <w:rsid w:val="4FBA2B9D"/>
    <w:rsid w:val="4FBC60BE"/>
    <w:rsid w:val="4FFE12C8"/>
    <w:rsid w:val="4FFF3DD8"/>
    <w:rsid w:val="50050BD8"/>
    <w:rsid w:val="500951DA"/>
    <w:rsid w:val="506B7C43"/>
    <w:rsid w:val="50A82C45"/>
    <w:rsid w:val="50B74B75"/>
    <w:rsid w:val="50C46C24"/>
    <w:rsid w:val="518A041B"/>
    <w:rsid w:val="519F7BA4"/>
    <w:rsid w:val="51E25CE3"/>
    <w:rsid w:val="52042B1F"/>
    <w:rsid w:val="52370FF5"/>
    <w:rsid w:val="527B1EA7"/>
    <w:rsid w:val="52A631B4"/>
    <w:rsid w:val="52ED2B91"/>
    <w:rsid w:val="53011D88"/>
    <w:rsid w:val="53400F13"/>
    <w:rsid w:val="534C2606"/>
    <w:rsid w:val="536A41E2"/>
    <w:rsid w:val="53A35BBB"/>
    <w:rsid w:val="53B03552"/>
    <w:rsid w:val="5476795D"/>
    <w:rsid w:val="549534A8"/>
    <w:rsid w:val="559E0172"/>
    <w:rsid w:val="55B65212"/>
    <w:rsid w:val="55F540E9"/>
    <w:rsid w:val="56295F5B"/>
    <w:rsid w:val="56A851DD"/>
    <w:rsid w:val="56C30B0E"/>
    <w:rsid w:val="56DC34A3"/>
    <w:rsid w:val="56EF6ED8"/>
    <w:rsid w:val="56F7734A"/>
    <w:rsid w:val="57501C4E"/>
    <w:rsid w:val="5795253F"/>
    <w:rsid w:val="57CB51AD"/>
    <w:rsid w:val="5851744D"/>
    <w:rsid w:val="58542112"/>
    <w:rsid w:val="58650313"/>
    <w:rsid w:val="58B72D99"/>
    <w:rsid w:val="59795F39"/>
    <w:rsid w:val="59A33FA9"/>
    <w:rsid w:val="5A6611C3"/>
    <w:rsid w:val="5A6C4879"/>
    <w:rsid w:val="5A7F1FA5"/>
    <w:rsid w:val="5A82215F"/>
    <w:rsid w:val="5A9223DA"/>
    <w:rsid w:val="5AA36231"/>
    <w:rsid w:val="5AD57D5E"/>
    <w:rsid w:val="5B1958A8"/>
    <w:rsid w:val="5B3C5401"/>
    <w:rsid w:val="5B3E6773"/>
    <w:rsid w:val="5BD40D92"/>
    <w:rsid w:val="5BF40185"/>
    <w:rsid w:val="5CA85A5F"/>
    <w:rsid w:val="5CCD39D8"/>
    <w:rsid w:val="5CDE16E2"/>
    <w:rsid w:val="5DBA12C7"/>
    <w:rsid w:val="5DD961EC"/>
    <w:rsid w:val="5E0B0AD6"/>
    <w:rsid w:val="5E4E4E2C"/>
    <w:rsid w:val="5E80454D"/>
    <w:rsid w:val="5E9F47DF"/>
    <w:rsid w:val="5EC27CDA"/>
    <w:rsid w:val="5EE54DA8"/>
    <w:rsid w:val="5F41673E"/>
    <w:rsid w:val="5F88437F"/>
    <w:rsid w:val="5FD5550F"/>
    <w:rsid w:val="60B3567E"/>
    <w:rsid w:val="60D61E36"/>
    <w:rsid w:val="60DE1034"/>
    <w:rsid w:val="614E3F48"/>
    <w:rsid w:val="61C65AC2"/>
    <w:rsid w:val="620679E1"/>
    <w:rsid w:val="622472DA"/>
    <w:rsid w:val="623C33FC"/>
    <w:rsid w:val="62EE44E7"/>
    <w:rsid w:val="633F1293"/>
    <w:rsid w:val="63A64859"/>
    <w:rsid w:val="63FA715C"/>
    <w:rsid w:val="640C3F22"/>
    <w:rsid w:val="642254C0"/>
    <w:rsid w:val="64225DB6"/>
    <w:rsid w:val="6430111C"/>
    <w:rsid w:val="64D31585"/>
    <w:rsid w:val="65C91B86"/>
    <w:rsid w:val="65CF6BEA"/>
    <w:rsid w:val="65FD3D85"/>
    <w:rsid w:val="66161775"/>
    <w:rsid w:val="664C63C8"/>
    <w:rsid w:val="67046EBC"/>
    <w:rsid w:val="67457710"/>
    <w:rsid w:val="67AC2A41"/>
    <w:rsid w:val="67BA0919"/>
    <w:rsid w:val="67C80763"/>
    <w:rsid w:val="680675EB"/>
    <w:rsid w:val="68832D98"/>
    <w:rsid w:val="68973CD1"/>
    <w:rsid w:val="69075879"/>
    <w:rsid w:val="69202E03"/>
    <w:rsid w:val="6A23095E"/>
    <w:rsid w:val="6A4A19E7"/>
    <w:rsid w:val="6A9242F2"/>
    <w:rsid w:val="6AE077F9"/>
    <w:rsid w:val="6AEF5BCE"/>
    <w:rsid w:val="6B1D42D7"/>
    <w:rsid w:val="6B797DF8"/>
    <w:rsid w:val="6B7C465A"/>
    <w:rsid w:val="6C126FF3"/>
    <w:rsid w:val="6C3451BB"/>
    <w:rsid w:val="6C4A3F9D"/>
    <w:rsid w:val="6C99114A"/>
    <w:rsid w:val="6CC30793"/>
    <w:rsid w:val="6CC62031"/>
    <w:rsid w:val="6CE8746F"/>
    <w:rsid w:val="6D3A43C4"/>
    <w:rsid w:val="6D9B34BE"/>
    <w:rsid w:val="6DAE09CD"/>
    <w:rsid w:val="6E0E0FC5"/>
    <w:rsid w:val="6E29192E"/>
    <w:rsid w:val="6E6B2AE8"/>
    <w:rsid w:val="6ED72ECE"/>
    <w:rsid w:val="6EE865FD"/>
    <w:rsid w:val="6F476A79"/>
    <w:rsid w:val="6F533334"/>
    <w:rsid w:val="6F96218E"/>
    <w:rsid w:val="70080302"/>
    <w:rsid w:val="71023661"/>
    <w:rsid w:val="71CD4F64"/>
    <w:rsid w:val="72010E21"/>
    <w:rsid w:val="72060DCB"/>
    <w:rsid w:val="720F65CA"/>
    <w:rsid w:val="72565C05"/>
    <w:rsid w:val="72792E17"/>
    <w:rsid w:val="72C24D67"/>
    <w:rsid w:val="72D106AF"/>
    <w:rsid w:val="739A5FC5"/>
    <w:rsid w:val="73CF5BD8"/>
    <w:rsid w:val="742064CB"/>
    <w:rsid w:val="74256453"/>
    <w:rsid w:val="74B966E5"/>
    <w:rsid w:val="74E2290D"/>
    <w:rsid w:val="75862AFB"/>
    <w:rsid w:val="75B638CB"/>
    <w:rsid w:val="75C51E82"/>
    <w:rsid w:val="762B5878"/>
    <w:rsid w:val="763C54EF"/>
    <w:rsid w:val="76584DCB"/>
    <w:rsid w:val="766D43F5"/>
    <w:rsid w:val="76776CF8"/>
    <w:rsid w:val="767A350B"/>
    <w:rsid w:val="769D7758"/>
    <w:rsid w:val="76DC3581"/>
    <w:rsid w:val="772D2230"/>
    <w:rsid w:val="776A628F"/>
    <w:rsid w:val="779B040E"/>
    <w:rsid w:val="779F044C"/>
    <w:rsid w:val="77C26AC4"/>
    <w:rsid w:val="77C44B5C"/>
    <w:rsid w:val="77C55BDB"/>
    <w:rsid w:val="78170375"/>
    <w:rsid w:val="781B59E9"/>
    <w:rsid w:val="784242E4"/>
    <w:rsid w:val="787A73C1"/>
    <w:rsid w:val="78872FBC"/>
    <w:rsid w:val="789E5B22"/>
    <w:rsid w:val="78B8580D"/>
    <w:rsid w:val="78C63FF2"/>
    <w:rsid w:val="792342CE"/>
    <w:rsid w:val="796E52D5"/>
    <w:rsid w:val="79C67B14"/>
    <w:rsid w:val="79E941D0"/>
    <w:rsid w:val="79F3645B"/>
    <w:rsid w:val="7A3C5D2E"/>
    <w:rsid w:val="7A740F90"/>
    <w:rsid w:val="7B0B4D16"/>
    <w:rsid w:val="7B451857"/>
    <w:rsid w:val="7B8A6A1E"/>
    <w:rsid w:val="7B923ED5"/>
    <w:rsid w:val="7BA71AF3"/>
    <w:rsid w:val="7BBC1DD9"/>
    <w:rsid w:val="7C38328F"/>
    <w:rsid w:val="7C4766B2"/>
    <w:rsid w:val="7C4B4301"/>
    <w:rsid w:val="7CAB161C"/>
    <w:rsid w:val="7CCF0B8A"/>
    <w:rsid w:val="7D1D5C9D"/>
    <w:rsid w:val="7DF25CFF"/>
    <w:rsid w:val="7E6139D1"/>
    <w:rsid w:val="7EF50264"/>
    <w:rsid w:val="7F401D48"/>
    <w:rsid w:val="7F442396"/>
    <w:rsid w:val="7F9849C1"/>
    <w:rsid w:val="7FE5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jc w:val="center"/>
      <w:outlineLvl w:val="3"/>
    </w:pPr>
    <w:rPr>
      <w:b/>
      <w:bCs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51"/>
    <w:basedOn w:val="10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paragraph" w:customStyle="1" w:styleId="16">
    <w:name w:val="_Style 0"/>
    <w:qFormat/>
    <w:uiPriority w:val="0"/>
    <w:pPr>
      <w:ind w:firstLine="420" w:firstLineChars="200"/>
    </w:pPr>
    <w:rPr>
      <w:rFonts w:ascii="Calibri" w:hAnsi="Calibri" w:eastAsia="宋体" w:cs="Times New Roman"/>
      <w:szCs w:val="22"/>
      <w:lang w:val="en-US" w:eastAsia="zh-CN" w:bidi="ar-SA"/>
    </w:rPr>
  </w:style>
  <w:style w:type="paragraph" w:customStyle="1" w:styleId="17">
    <w:name w:val="Table Paragraph"/>
    <w:basedOn w:val="1"/>
    <w:qFormat/>
    <w:uiPriority w:val="1"/>
    <w:pPr>
      <w:spacing w:before="132"/>
      <w:ind w:left="4"/>
    </w:pPr>
    <w:rPr>
      <w:rFonts w:ascii="宋体" w:hAnsi="宋体" w:eastAsia="宋体" w:cs="宋体"/>
      <w:lang w:val="en-US" w:eastAsia="zh-CN" w:bidi="ar-SA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列表段落1"/>
    <w:basedOn w:val="1"/>
    <w:qFormat/>
    <w:uiPriority w:val="34"/>
    <w:pPr>
      <w:ind w:firstLine="420" w:firstLineChars="200"/>
    </w:pPr>
  </w:style>
  <w:style w:type="paragraph" w:customStyle="1" w:styleId="20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  <w:style w:type="paragraph" w:customStyle="1" w:styleId="22">
    <w:name w:val="cjk"/>
    <w:basedOn w:val="1"/>
    <w:qFormat/>
    <w:uiPriority w:val="0"/>
    <w:pPr>
      <w:widowControl/>
      <w:spacing w:before="100" w:beforeAutospacing="1" w:after="119"/>
    </w:pPr>
    <w:rPr>
      <w:rFonts w:ascii="宋体" w:hAnsi="宋体" w:cs="宋体"/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1807</Words>
  <Characters>2064</Characters>
  <Lines>5</Lines>
  <Paragraphs>1</Paragraphs>
  <TotalTime>0</TotalTime>
  <ScaleCrop>false</ScaleCrop>
  <LinksUpToDate>false</LinksUpToDate>
  <CharactersWithSpaces>2220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2021-04-21T06:18:00Z</dcterms:created>
  <dc:creator>Administrator</dc:creator>
  <cp:lastModifiedBy>hnx</cp:lastModifiedBy>
  <cp:lastPrinted>2025-06-25T04:07:00Z</cp:lastPrinted>
  <dcterms:modified xsi:type="dcterms:W3CDTF">2026-01-21T08:19:19Z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EC43F33F401D4E5DBA52215B85952B9F_13</vt:lpwstr>
  </property>
  <property fmtid="{D5CDD505-2E9C-101B-9397-08002B2CF9AE}" pid="4" name="KSOSaveFontToCloudKey">
    <vt:lpwstr>280241148_btnclosed</vt:lpwstr>
  </property>
  <property fmtid="{D5CDD505-2E9C-101B-9397-08002B2CF9AE}" pid="5" name="KSOTemplateDocerSaveRecord">
    <vt:lpwstr>eyJoZGlkIjoiNzkxMGIxYmE2Y2Q5YzU5MmUwZTllNTQxYjQ0OWZlNTQiLCJ1c2VySWQiOiI0MDA5MTM3NzgifQ==</vt:lpwstr>
  </property>
</Properties>
</file>