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jc w:val="both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件三</w:t>
      </w:r>
      <w:r>
        <w:rPr>
          <w:rFonts w:hint="eastAsia"/>
          <w:b/>
          <w:bCs/>
          <w:sz w:val="30"/>
          <w:szCs w:val="30"/>
        </w:rPr>
        <w:t>：</w:t>
      </w:r>
    </w:p>
    <w:p>
      <w:pPr>
        <w:pStyle w:val="14"/>
        <w:ind w:left="0" w:leftChars="0" w:firstLine="0" w:firstLineChars="0"/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新院区</w:t>
      </w: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洗浆房太阳能加热设备一套</w:t>
      </w:r>
    </w:p>
    <w:p>
      <w:pPr>
        <w:pStyle w:val="14"/>
        <w:ind w:left="0" w:leftChars="0" w:firstLine="0" w:firstLineChars="0"/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参数要求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一、系统概述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该热水工程采用太阳能真空管集热器（1000管） + 空气能热泵（20匹） 的复合能源方案，结合可再生能源（太阳能）与高效电能技术（空气能），实现节能、稳定、全天候的热水供应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太阳能系统采用强制循环模式。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二、系统组成 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太阳能集热系统 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真空管数量：1000根（单管集热效率约1.5~2kW·h/天，总集热面积约150~200㎡）。 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功能：晴天利用太阳能加热储水箱，优先满足热水需求。 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空气能热泵系统 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机组规格：20匹（1匹≈2.5kW制热量，总制热量约50kW）。 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功能：在阴雨天或太阳能不足时自动启动，补充加热，保障热水供应稳定性。 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储热水箱  </w:t>
      </w:r>
    </w:p>
    <w:p>
      <w:pPr>
        <w:ind w:firstLine="42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容量：根据用水需求设计（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2个5吨的双层不锈钢保温桶）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。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智能控制系统  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自动切换太阳能/空气能模式，实现能源优先级管理，优化运行成本。</w:t>
      </w:r>
    </w:p>
    <w:p>
      <w:pPr>
        <w:pStyle w:val="14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三、设备清单及参数要求</w:t>
      </w:r>
    </w:p>
    <w:tbl>
      <w:tblPr>
        <w:tblStyle w:val="8"/>
        <w:tblW w:w="148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567"/>
        <w:gridCol w:w="1025"/>
        <w:gridCol w:w="1085"/>
        <w:gridCol w:w="1704"/>
        <w:gridCol w:w="5370"/>
        <w:gridCol w:w="1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10P空气能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10P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每小时产水800公斤，能效达到国家2级以上节能标准，工作环境温度：-5°到5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°；工作噪音：低于6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分贝；防水等级：Ⅰ类I</w:t>
            </w:r>
            <w:r>
              <w:rPr>
                <w:sz w:val="21"/>
                <w:szCs w:val="21"/>
              </w:rPr>
              <w:t>P</w:t>
            </w:r>
            <w:r>
              <w:rPr>
                <w:rFonts w:hint="eastAsia"/>
                <w:sz w:val="21"/>
                <w:szCs w:val="21"/>
              </w:rPr>
              <w:t>×4，最高出水温度6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°。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保温水箱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5吨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双层不锈钢，内层3</w:t>
            </w:r>
            <w:r>
              <w:rPr>
                <w:sz w:val="21"/>
                <w:szCs w:val="21"/>
              </w:rPr>
              <w:t>04</w:t>
            </w:r>
            <w:r>
              <w:rPr>
                <w:rFonts w:hint="eastAsia"/>
                <w:sz w:val="21"/>
                <w:szCs w:val="21"/>
              </w:rPr>
              <w:t>不锈钢，钢板厚度0</w:t>
            </w:r>
            <w:r>
              <w:rPr>
                <w:sz w:val="21"/>
                <w:szCs w:val="21"/>
              </w:rPr>
              <w:t>.7</w:t>
            </w:r>
            <w:r>
              <w:rPr>
                <w:rFonts w:hint="eastAsia"/>
                <w:sz w:val="21"/>
                <w:szCs w:val="21"/>
              </w:rPr>
              <w:t>mm以上，外层2</w:t>
            </w:r>
            <w:r>
              <w:rPr>
                <w:sz w:val="21"/>
                <w:szCs w:val="21"/>
              </w:rPr>
              <w:t>01</w:t>
            </w:r>
            <w:r>
              <w:rPr>
                <w:rFonts w:hint="eastAsia"/>
                <w:sz w:val="21"/>
                <w:szCs w:val="21"/>
              </w:rPr>
              <w:t>不锈钢，钢板厚度不低于0</w:t>
            </w:r>
            <w:r>
              <w:rPr>
                <w:sz w:val="21"/>
                <w:szCs w:val="21"/>
              </w:rPr>
              <w:t>.4mm</w:t>
            </w:r>
            <w:r>
              <w:rPr>
                <w:rFonts w:hint="eastAsia"/>
                <w:sz w:val="21"/>
                <w:szCs w:val="21"/>
              </w:rPr>
              <w:t>，中间聚安脂发泡保温层大于5公分。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太阳能真空管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58*1800mm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多层镀膜三高真空管，单支管重量不得低于2</w:t>
            </w:r>
            <w:r>
              <w:rPr>
                <w:sz w:val="21"/>
                <w:szCs w:val="21"/>
              </w:rPr>
              <w:t>公斤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智能太阳能控制柜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  <w:lang w:bidi="ar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全智能控制太阳能热水系统运行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铜芯电缆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4*16+1*10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循环水系统（含冷热水管1套）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  <w:lang w:bidi="ar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优质PPR</w:t>
            </w:r>
            <w:r>
              <w:rPr>
                <w:sz w:val="21"/>
                <w:szCs w:val="21"/>
              </w:rPr>
              <w:t>管</w:t>
            </w:r>
            <w:r>
              <w:rPr>
                <w:rFonts w:hint="eastAsia"/>
                <w:sz w:val="21"/>
                <w:szCs w:val="21"/>
              </w:rPr>
              <w:t>及接头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循环泵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  <w:lang w:bidi="ar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热水循环泵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热水变频增压泵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 w:bidi="ar"/>
              </w:rPr>
              <w:t>1.5KW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采用三晶变频器，水泵出水量：18m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/h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人工安装调试费及辅材等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8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备注：报价需包含安装调试费、材料费、运输费、税费等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AF71F2-EFA3-44A4-951B-A973547191A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48147CD-F70B-4557-B8C3-C54D0C69C4C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8D7E540-236E-4753-9FA7-DDF748D9B7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c4ca39c1-03eb-4dba-81a3-8b49048cd824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1C0C50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176041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0C4E1E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1F748B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E4768B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9D91C69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7E6F02"/>
    <w:rsid w:val="20BB68B5"/>
    <w:rsid w:val="20CF4DB9"/>
    <w:rsid w:val="20D1403E"/>
    <w:rsid w:val="21917F69"/>
    <w:rsid w:val="21F42FDB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842D93"/>
    <w:rsid w:val="2CF0667B"/>
    <w:rsid w:val="2DD4309E"/>
    <w:rsid w:val="2DE717CC"/>
    <w:rsid w:val="2DE97352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5944047"/>
    <w:rsid w:val="35F9034E"/>
    <w:rsid w:val="36453593"/>
    <w:rsid w:val="368768F1"/>
    <w:rsid w:val="36BB72E3"/>
    <w:rsid w:val="36F80EA0"/>
    <w:rsid w:val="376D45BC"/>
    <w:rsid w:val="37A16DF0"/>
    <w:rsid w:val="37EF1A09"/>
    <w:rsid w:val="38156E11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5F52FC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1F5F16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295CD4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9C4862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5A71B7"/>
    <w:rsid w:val="536A41E2"/>
    <w:rsid w:val="537C0C2C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32112"/>
    <w:rsid w:val="57CB51AD"/>
    <w:rsid w:val="5851744D"/>
    <w:rsid w:val="58542112"/>
    <w:rsid w:val="58650313"/>
    <w:rsid w:val="58B72D99"/>
    <w:rsid w:val="58D50FB4"/>
    <w:rsid w:val="59795F39"/>
    <w:rsid w:val="59A33FA9"/>
    <w:rsid w:val="59B258CC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5FED2422"/>
    <w:rsid w:val="60B3567E"/>
    <w:rsid w:val="60D61E36"/>
    <w:rsid w:val="60DE1034"/>
    <w:rsid w:val="60EE1FAE"/>
    <w:rsid w:val="61C65AC2"/>
    <w:rsid w:val="6200643D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1368</Words>
  <Characters>1487</Characters>
  <Lines>5</Lines>
  <Paragraphs>1</Paragraphs>
  <TotalTime>37</TotalTime>
  <ScaleCrop>false</ScaleCrop>
  <LinksUpToDate>false</LinksUpToDate>
  <CharactersWithSpaces>1678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2025-02-10T00:34:00Z</cp:lastPrinted>
  <dcterms:modified xsi:type="dcterms:W3CDTF">2025-02-10T08:18:48Z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CF184860C22A4AA1A1D2E61EA69C5279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