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会理县人民医院询价采购报价单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3"/>
        <w:tblpPr w:leftFromText="180" w:rightFromText="180" w:vertAnchor="text" w:horzAnchor="page" w:tblpX="767" w:tblpY="246"/>
        <w:tblOverlap w:val="never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44"/>
        <w:gridCol w:w="1106"/>
        <w:gridCol w:w="1358"/>
        <w:gridCol w:w="1040"/>
        <w:gridCol w:w="1470"/>
        <w:gridCol w:w="1622"/>
        <w:gridCol w:w="990"/>
        <w:gridCol w:w="653"/>
        <w:gridCol w:w="918"/>
        <w:gridCol w:w="613"/>
        <w:gridCol w:w="2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包含税款和运费</w:t>
      </w:r>
      <w:r>
        <w:rPr>
          <w:rFonts w:hint="eastAsia"/>
          <w:sz w:val="24"/>
          <w:szCs w:val="24"/>
          <w:lang w:eastAsia="zh-CN"/>
        </w:rPr>
        <w:t>，发票类型：增值税普通发票。</w:t>
      </w:r>
    </w:p>
    <w:p>
      <w:pPr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63F6F"/>
    <w:rsid w:val="01034D7B"/>
    <w:rsid w:val="031647AF"/>
    <w:rsid w:val="09004509"/>
    <w:rsid w:val="306435DB"/>
    <w:rsid w:val="35163F6F"/>
    <w:rsid w:val="46FA12B2"/>
    <w:rsid w:val="50215063"/>
    <w:rsid w:val="51071E92"/>
    <w:rsid w:val="57A610C7"/>
    <w:rsid w:val="67335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192</Characters>
  <Lines>0</Lines>
  <Paragraphs>0</Paragraphs>
  <TotalTime>0</TotalTime>
  <ScaleCrop>false</ScaleCrop>
  <LinksUpToDate>false</LinksUpToDate>
  <CharactersWithSpaces>325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2019-06-04T09:18:00Z</dcterms:created>
  <dc:creator>A禁左</dc:creator>
  <cp:lastModifiedBy>天青色等烟雨 ° </cp:lastModifiedBy>
  <dcterms:modified xsi:type="dcterms:W3CDTF">2021-05-05T06:44:52Z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