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附件三：</w:t>
      </w:r>
    </w:p>
    <w:p>
      <w:pPr>
        <w:pStyle w:val="3"/>
        <w:jc w:val="center"/>
        <w:rPr>
          <w:rFonts w:hint="eastAsia" w:ascii="方正楷体_GB2312" w:hAnsi="方正楷体_GB2312" w:eastAsia="方正楷体_GB2312" w:cs="方正楷体_GB2312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52"/>
          <w:szCs w:val="52"/>
          <w:u w:val="none"/>
          <w:lang w:val="en-US" w:eastAsia="zh-CN"/>
        </w:rPr>
        <w:t>传染科（艾滋病治疗管理办公室）汽车租赁</w:t>
      </w:r>
    </w:p>
    <w:p>
      <w:pPr>
        <w:pStyle w:val="3"/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52"/>
          <w:szCs w:val="52"/>
          <w:u w:val="none"/>
          <w:lang w:val="en-US" w:eastAsia="zh-CN"/>
        </w:rPr>
        <w:t>服务要求</w:t>
      </w:r>
    </w:p>
    <w:p>
      <w:pPr>
        <w:pStyle w:val="3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基本要求</w:t>
      </w:r>
    </w:p>
    <w:p>
      <w:pPr>
        <w:pStyle w:val="3"/>
        <w:numPr>
          <w:ilvl w:val="0"/>
          <w:numId w:val="2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供应商应严格遵守国家法律法规和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省汽车租赁服务行业规章制度,有较强的抗风险能力,具有良好的社会信誉,合法经营、按章办事、公平竞争,不得借用冒用资质、不得拼凑挂靠车辆。 </w:t>
      </w:r>
    </w:p>
    <w:p>
      <w:pPr>
        <w:pStyle w:val="3"/>
        <w:numPr>
          <w:ilvl w:val="0"/>
          <w:numId w:val="2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租赁的车辆技术状况良好,无重大事故及大修记录;车辆保险除国家规定的必保险种外,还应购买第三者责任险、人员责任险、座位险和不计免赔险等商业险种；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租赁期间发生任何安全事故均由供应商负责。</w:t>
      </w:r>
    </w:p>
    <w:p>
      <w:pPr>
        <w:pStyle w:val="3"/>
        <w:numPr>
          <w:ilvl w:val="0"/>
          <w:numId w:val="2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供应商提供的驾驶服务人员,要求具有相关资质，身体健康,证照齐全,无犯罪记录,具有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年以上驾驶经历,驾驶里程不少于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万公里,无交通肇事犯罪、无危险驾驶犯罪记录、无吸毒记录、无饮酒后驾驶记录、无纳入个人信用不良记录,连续3 个记分周期内没有记满12 分记录。</w:t>
      </w:r>
    </w:p>
    <w:p>
      <w:pPr>
        <w:pStyle w:val="3"/>
        <w:numPr>
          <w:ilvl w:val="0"/>
          <w:numId w:val="2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供应商不得有被人民法院、人民检察院、工商行政管理、税务和政府采购监管部门列入失信名单,或其法定代表人有违法犯罪档案记录。 </w:t>
      </w:r>
    </w:p>
    <w:p>
      <w:pPr>
        <w:pStyle w:val="3"/>
        <w:numPr>
          <w:ilvl w:val="0"/>
          <w:numId w:val="0"/>
        </w:numPr>
        <w:ind w:left="120"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（二）工作要求 </w:t>
      </w:r>
    </w:p>
    <w:p>
      <w:pPr>
        <w:pStyle w:val="3"/>
        <w:numPr>
          <w:ilvl w:val="0"/>
          <w:numId w:val="3"/>
        </w:numPr>
        <w:ind w:left="12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的委托需求 10 分钟内响应并根据实际情况安排相关司机进行服务，按预约用车时间提前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分钟内到达指定地点，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严禁迟到，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服从相关工作安排。</w:t>
      </w:r>
    </w:p>
    <w:p>
      <w:pPr>
        <w:pStyle w:val="3"/>
        <w:numPr>
          <w:ilvl w:val="0"/>
          <w:numId w:val="3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应商须具有专门设立的租赁服务保障团队，受理租赁服务期间相关咨询、业务分办、服务投诉等。供应商应设置并公布服务电话、投诉电话、应急救援电话，服务电话24小时有人值班，及时处理客户投诉，定期回访用户。 </w:t>
      </w:r>
    </w:p>
    <w:p>
      <w:pPr>
        <w:pStyle w:val="3"/>
        <w:numPr>
          <w:ilvl w:val="0"/>
          <w:numId w:val="3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供应商不得收取租车押金，严格执行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文件承诺的价格和其他服务，并制定车辆租赁流程和车辆租赁管理制度，车辆维护保养管理规范。 </w:t>
      </w:r>
    </w:p>
    <w:p>
      <w:pPr>
        <w:pStyle w:val="3"/>
        <w:numPr>
          <w:ilvl w:val="0"/>
          <w:numId w:val="3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供应商工作人员应遵守职业规范,着装整洁、严守交规、安全驾驶、文明行车。严禁向他人透露任务行程、活动安排、乘车人员等信息,严禁通过微信、微博、QQ、抖音等社交网络等发布相关图文。</w:t>
      </w:r>
    </w:p>
    <w:p>
      <w:pPr>
        <w:pStyle w:val="3"/>
        <w:numPr>
          <w:ilvl w:val="0"/>
          <w:numId w:val="3"/>
        </w:numPr>
        <w:ind w:left="12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供应商提供的车辆性能可靠、整洁卫生、设施完备。服务保障期间发生故障,供应商应及时调换同等类型的车辆确保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活动正常运行。</w:t>
      </w:r>
    </w:p>
    <w:p>
      <w:pPr>
        <w:pStyle w:val="3"/>
        <w:numPr>
          <w:ilvl w:val="0"/>
          <w:numId w:val="0"/>
        </w:numPr>
        <w:ind w:left="12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6、供应商应建立健全经营管理制度,严格车辆维修保养、驾驶人员教育管理,安全诚信经营,提高监督管理和服务保障能力。</w:t>
      </w:r>
    </w:p>
    <w:p>
      <w:pPr>
        <w:pStyle w:val="3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费用要求</w:t>
      </w:r>
    </w:p>
    <w:p>
      <w:pPr>
        <w:pStyle w:val="3"/>
        <w:numPr>
          <w:ilvl w:val="0"/>
          <w:numId w:val="4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所有车型一个工作日行驶100公里为基础费用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使用超过百公里外，按该车型百公里外行驶费累加。租金已包含：燃油费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司机工资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过路费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停车费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车辆清洁费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保险费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车船税、年审、维修保养等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费用。</w:t>
      </w:r>
    </w:p>
    <w:p>
      <w:pPr>
        <w:pStyle w:val="3"/>
        <w:numPr>
          <w:ilvl w:val="0"/>
          <w:numId w:val="0"/>
        </w:numPr>
        <w:ind w:left="12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2、租赁期间因司机违章驾驶所导致的各种罚款由司机自行承担。</w:t>
      </w:r>
    </w:p>
    <w:p>
      <w:pPr>
        <w:pStyle w:val="3"/>
        <w:numPr>
          <w:ilvl w:val="0"/>
          <w:numId w:val="0"/>
        </w:numPr>
        <w:ind w:left="120"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AA1CA64-E3A4-458D-BD3E-E17559F170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BA2461-3656-4BA9-B36A-4D4217EF84A4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C6A64"/>
    <w:multiLevelType w:val="singleLevel"/>
    <w:tmpl w:val="BCFC6A64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abstractNum w:abstractNumId="1">
    <w:nsid w:val="D273B552"/>
    <w:multiLevelType w:val="singleLevel"/>
    <w:tmpl w:val="D273B55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79BDA7"/>
    <w:multiLevelType w:val="singleLevel"/>
    <w:tmpl w:val="2779BD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DCE7F1F"/>
    <w:multiLevelType w:val="singleLevel"/>
    <w:tmpl w:val="3DCE7F1F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5853BE"/>
    <w:rsid w:val="019161FD"/>
    <w:rsid w:val="019C261F"/>
    <w:rsid w:val="019E776D"/>
    <w:rsid w:val="02AF61E9"/>
    <w:rsid w:val="02C65837"/>
    <w:rsid w:val="02CB0AD1"/>
    <w:rsid w:val="037A3383"/>
    <w:rsid w:val="03E157C1"/>
    <w:rsid w:val="04213126"/>
    <w:rsid w:val="049A574A"/>
    <w:rsid w:val="04D776F2"/>
    <w:rsid w:val="05333D81"/>
    <w:rsid w:val="05592218"/>
    <w:rsid w:val="0575551B"/>
    <w:rsid w:val="057B1AFB"/>
    <w:rsid w:val="05C6602B"/>
    <w:rsid w:val="06B22D7A"/>
    <w:rsid w:val="06CD7DE9"/>
    <w:rsid w:val="07B3762A"/>
    <w:rsid w:val="087223DF"/>
    <w:rsid w:val="089F7EAE"/>
    <w:rsid w:val="08E05F03"/>
    <w:rsid w:val="08EC0002"/>
    <w:rsid w:val="093F3035"/>
    <w:rsid w:val="09782BE6"/>
    <w:rsid w:val="09BA263F"/>
    <w:rsid w:val="09BB599B"/>
    <w:rsid w:val="09F316B3"/>
    <w:rsid w:val="0A314A13"/>
    <w:rsid w:val="0A3765EC"/>
    <w:rsid w:val="0A444601"/>
    <w:rsid w:val="0A6C4EE1"/>
    <w:rsid w:val="0A9B2DF5"/>
    <w:rsid w:val="0B056522"/>
    <w:rsid w:val="0B646ACD"/>
    <w:rsid w:val="0C554597"/>
    <w:rsid w:val="0C643EA4"/>
    <w:rsid w:val="0C7E7DDA"/>
    <w:rsid w:val="0CA51DDE"/>
    <w:rsid w:val="0CE6068C"/>
    <w:rsid w:val="0D7A4C6A"/>
    <w:rsid w:val="0DCB12FC"/>
    <w:rsid w:val="0E422003"/>
    <w:rsid w:val="0EFE7C18"/>
    <w:rsid w:val="101955C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53E83"/>
    <w:rsid w:val="148C42C9"/>
    <w:rsid w:val="14AE19DD"/>
    <w:rsid w:val="15583297"/>
    <w:rsid w:val="15A5178E"/>
    <w:rsid w:val="15F566D6"/>
    <w:rsid w:val="163F2EF9"/>
    <w:rsid w:val="16597817"/>
    <w:rsid w:val="16DA6555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150073"/>
    <w:rsid w:val="1B6F1A80"/>
    <w:rsid w:val="1BAF7FB0"/>
    <w:rsid w:val="1BB66AC1"/>
    <w:rsid w:val="1C257030"/>
    <w:rsid w:val="1C630504"/>
    <w:rsid w:val="1C7D6721"/>
    <w:rsid w:val="1C912B2A"/>
    <w:rsid w:val="1C9E2B26"/>
    <w:rsid w:val="1CE819CC"/>
    <w:rsid w:val="1D912482"/>
    <w:rsid w:val="1D993F49"/>
    <w:rsid w:val="1E2C473D"/>
    <w:rsid w:val="1E6B75DA"/>
    <w:rsid w:val="1E9D5753"/>
    <w:rsid w:val="1EBC4E24"/>
    <w:rsid w:val="1EBE4F53"/>
    <w:rsid w:val="1F0653EB"/>
    <w:rsid w:val="1F343859"/>
    <w:rsid w:val="1FA67C43"/>
    <w:rsid w:val="1FC92863"/>
    <w:rsid w:val="1FF80B39"/>
    <w:rsid w:val="20413C68"/>
    <w:rsid w:val="207206B2"/>
    <w:rsid w:val="20CF4DB9"/>
    <w:rsid w:val="20D1403E"/>
    <w:rsid w:val="20EA47FE"/>
    <w:rsid w:val="21917F69"/>
    <w:rsid w:val="230217D0"/>
    <w:rsid w:val="234D6313"/>
    <w:rsid w:val="23527036"/>
    <w:rsid w:val="23575F51"/>
    <w:rsid w:val="24642D21"/>
    <w:rsid w:val="24882A4B"/>
    <w:rsid w:val="249034BB"/>
    <w:rsid w:val="24A15946"/>
    <w:rsid w:val="24B46BEE"/>
    <w:rsid w:val="24D730AA"/>
    <w:rsid w:val="24F40593"/>
    <w:rsid w:val="24F8437F"/>
    <w:rsid w:val="252B6C7E"/>
    <w:rsid w:val="25513367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8EA67FF"/>
    <w:rsid w:val="2929444A"/>
    <w:rsid w:val="29320D78"/>
    <w:rsid w:val="293A677C"/>
    <w:rsid w:val="29AE5FD8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5E32F1"/>
    <w:rsid w:val="2B7E476C"/>
    <w:rsid w:val="2B92757C"/>
    <w:rsid w:val="2BAC4C9C"/>
    <w:rsid w:val="2BFA7834"/>
    <w:rsid w:val="2D0E36E3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0458D0"/>
    <w:rsid w:val="321A5724"/>
    <w:rsid w:val="3242360D"/>
    <w:rsid w:val="331D77C1"/>
    <w:rsid w:val="33392024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A35BC0"/>
    <w:rsid w:val="36BB72E3"/>
    <w:rsid w:val="36F80EA0"/>
    <w:rsid w:val="36FF0C01"/>
    <w:rsid w:val="371E758D"/>
    <w:rsid w:val="3735615B"/>
    <w:rsid w:val="375A4BF1"/>
    <w:rsid w:val="37A16DF0"/>
    <w:rsid w:val="382363E5"/>
    <w:rsid w:val="384C7AD9"/>
    <w:rsid w:val="38804D30"/>
    <w:rsid w:val="390B172B"/>
    <w:rsid w:val="39B20F40"/>
    <w:rsid w:val="39F64FEA"/>
    <w:rsid w:val="3B4200A1"/>
    <w:rsid w:val="3B481F65"/>
    <w:rsid w:val="3B8271D9"/>
    <w:rsid w:val="3BE34DE5"/>
    <w:rsid w:val="3C1E553B"/>
    <w:rsid w:val="3C66681A"/>
    <w:rsid w:val="3C6B3F25"/>
    <w:rsid w:val="3C7D6245"/>
    <w:rsid w:val="3CB85904"/>
    <w:rsid w:val="3CBE063E"/>
    <w:rsid w:val="3CD20960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80526"/>
    <w:rsid w:val="3F6C5E51"/>
    <w:rsid w:val="3F961152"/>
    <w:rsid w:val="3FFB279E"/>
    <w:rsid w:val="40342DF6"/>
    <w:rsid w:val="40761013"/>
    <w:rsid w:val="40783071"/>
    <w:rsid w:val="408B4CC9"/>
    <w:rsid w:val="411A5457"/>
    <w:rsid w:val="413D0420"/>
    <w:rsid w:val="42023316"/>
    <w:rsid w:val="42555930"/>
    <w:rsid w:val="42826B36"/>
    <w:rsid w:val="42D70D5C"/>
    <w:rsid w:val="42DC43DF"/>
    <w:rsid w:val="42E75B5C"/>
    <w:rsid w:val="4343310E"/>
    <w:rsid w:val="43696F0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6C7179C"/>
    <w:rsid w:val="471A2ECE"/>
    <w:rsid w:val="47501230"/>
    <w:rsid w:val="47553085"/>
    <w:rsid w:val="47623559"/>
    <w:rsid w:val="478919F7"/>
    <w:rsid w:val="47CB33EF"/>
    <w:rsid w:val="482C28DF"/>
    <w:rsid w:val="489733F9"/>
    <w:rsid w:val="48C107BD"/>
    <w:rsid w:val="4903661E"/>
    <w:rsid w:val="490B42F4"/>
    <w:rsid w:val="494871CB"/>
    <w:rsid w:val="495E4A16"/>
    <w:rsid w:val="497457FF"/>
    <w:rsid w:val="497B2DAD"/>
    <w:rsid w:val="49AD7C1A"/>
    <w:rsid w:val="49C40F3C"/>
    <w:rsid w:val="49CC62A7"/>
    <w:rsid w:val="4A0A34C8"/>
    <w:rsid w:val="4A572CEF"/>
    <w:rsid w:val="4A654CA0"/>
    <w:rsid w:val="4B474B3C"/>
    <w:rsid w:val="4BE96317"/>
    <w:rsid w:val="4C2E33E9"/>
    <w:rsid w:val="4C527672"/>
    <w:rsid w:val="4C903096"/>
    <w:rsid w:val="4CB166CF"/>
    <w:rsid w:val="4CFA4C80"/>
    <w:rsid w:val="4D354212"/>
    <w:rsid w:val="4D5D486D"/>
    <w:rsid w:val="4D704342"/>
    <w:rsid w:val="4D7568D4"/>
    <w:rsid w:val="4D8E21EF"/>
    <w:rsid w:val="4DF662AC"/>
    <w:rsid w:val="4DFE5C1B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6672B1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564540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7F0547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171B92"/>
    <w:rsid w:val="622472DA"/>
    <w:rsid w:val="62EE44E7"/>
    <w:rsid w:val="6343045A"/>
    <w:rsid w:val="63A64859"/>
    <w:rsid w:val="640C3F22"/>
    <w:rsid w:val="642254C0"/>
    <w:rsid w:val="6430111C"/>
    <w:rsid w:val="64470377"/>
    <w:rsid w:val="64D31585"/>
    <w:rsid w:val="65BF7319"/>
    <w:rsid w:val="65C91B86"/>
    <w:rsid w:val="65CF6BEA"/>
    <w:rsid w:val="65F47DB4"/>
    <w:rsid w:val="66161775"/>
    <w:rsid w:val="664C63C8"/>
    <w:rsid w:val="66721626"/>
    <w:rsid w:val="66F376A2"/>
    <w:rsid w:val="67046EBC"/>
    <w:rsid w:val="6737474A"/>
    <w:rsid w:val="67457710"/>
    <w:rsid w:val="67AC2A41"/>
    <w:rsid w:val="67BA0919"/>
    <w:rsid w:val="67C80763"/>
    <w:rsid w:val="67C845ED"/>
    <w:rsid w:val="688D72F8"/>
    <w:rsid w:val="68973CD1"/>
    <w:rsid w:val="68CE1CB9"/>
    <w:rsid w:val="69075879"/>
    <w:rsid w:val="6A890F99"/>
    <w:rsid w:val="6AEF5BCE"/>
    <w:rsid w:val="6B082FBA"/>
    <w:rsid w:val="6B1D42D7"/>
    <w:rsid w:val="6B797DF8"/>
    <w:rsid w:val="6C3451BB"/>
    <w:rsid w:val="6C99114A"/>
    <w:rsid w:val="6CE8746F"/>
    <w:rsid w:val="6D9B34BE"/>
    <w:rsid w:val="6DAE09CD"/>
    <w:rsid w:val="6DB55D3E"/>
    <w:rsid w:val="6DBC7842"/>
    <w:rsid w:val="6E0E0FC5"/>
    <w:rsid w:val="6E29192E"/>
    <w:rsid w:val="6E6B2AE8"/>
    <w:rsid w:val="6E6C3B32"/>
    <w:rsid w:val="6E9706E6"/>
    <w:rsid w:val="6ED72ECE"/>
    <w:rsid w:val="6EE865FD"/>
    <w:rsid w:val="6F476A79"/>
    <w:rsid w:val="6FC75D42"/>
    <w:rsid w:val="70080302"/>
    <w:rsid w:val="70610556"/>
    <w:rsid w:val="70751DE6"/>
    <w:rsid w:val="71023661"/>
    <w:rsid w:val="711C2B67"/>
    <w:rsid w:val="71960D51"/>
    <w:rsid w:val="71A755FE"/>
    <w:rsid w:val="71CD4F64"/>
    <w:rsid w:val="72010E21"/>
    <w:rsid w:val="72060DCB"/>
    <w:rsid w:val="720F65CA"/>
    <w:rsid w:val="722E07CE"/>
    <w:rsid w:val="72792E17"/>
    <w:rsid w:val="72B74B7A"/>
    <w:rsid w:val="72C24D67"/>
    <w:rsid w:val="72D106AF"/>
    <w:rsid w:val="734832AB"/>
    <w:rsid w:val="73CF5BD8"/>
    <w:rsid w:val="74256453"/>
    <w:rsid w:val="742C6F7C"/>
    <w:rsid w:val="74B966E5"/>
    <w:rsid w:val="74E2290D"/>
    <w:rsid w:val="75862AF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AB78FE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7611E4"/>
    <w:rsid w:val="7B8A6A1E"/>
    <w:rsid w:val="7C38328F"/>
    <w:rsid w:val="7CCF0B8A"/>
    <w:rsid w:val="7D1D5C9D"/>
    <w:rsid w:val="7D4E40A8"/>
    <w:rsid w:val="7DCB0278"/>
    <w:rsid w:val="7E6139D1"/>
    <w:rsid w:val="7EF50264"/>
    <w:rsid w:val="7EFD71AD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18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2023-10-08T06:57:00Z</cp:lastPrinted>
  <dcterms:modified xsi:type="dcterms:W3CDTF">2023-10-09T07:19:34Z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