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 xml:space="preserve">附件三：   </w:t>
      </w:r>
      <w:r>
        <w:rPr>
          <w:rFonts w:hint="eastAsia"/>
          <w:sz w:val="24"/>
          <w:lang w:val="en-US" w:eastAsia="zh-CN"/>
        </w:rPr>
        <w:t xml:space="preserve">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体外除颤监护仪（标配）技术参数及需求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​性能要求：</w:t>
      </w:r>
    </w:p>
    <w:p>
      <w:pPr>
        <w:jc w:val="left"/>
        <w:rPr>
          <w:rFonts w:hint="eastAsia"/>
        </w:rPr>
      </w:pPr>
      <w:r>
        <w:rPr>
          <w:rFonts w:hint="eastAsia" w:eastAsia="微软雅黑"/>
          <w:lang w:val="en-US" w:eastAsia="zh-CN"/>
        </w:rPr>
        <w:t>1</w:t>
      </w:r>
      <w:r>
        <w:rPr>
          <w:rFonts w:hint="eastAsia"/>
        </w:rPr>
        <w:t>.1低能量智能双相截顶波，根据病人阻抗调整除颤波形，保持最有效的经心电流。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.2显示屏≥7寸高分辨率800×480像素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彩色TFT显示屏</w:t>
      </w:r>
      <w:r>
        <w:rPr>
          <w:rFonts w:hint="eastAsia"/>
          <w:lang w:eastAsia="zh-CN"/>
        </w:rPr>
        <w:t>；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/>
          <w:sz w:val="24"/>
        </w:rPr>
        <w:t>★</w:t>
      </w:r>
      <w:r>
        <w:rPr>
          <w:rFonts w:hint="eastAsia" w:eastAsia="微软雅黑"/>
          <w:lang w:val="en-US" w:eastAsia="zh-CN"/>
        </w:rPr>
        <w:t>1</w:t>
      </w:r>
      <w:r>
        <w:rPr>
          <w:rFonts w:hint="eastAsia"/>
        </w:rPr>
        <w:t>.3除颤能量的最高能量≤200J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充电至200J</w:t>
      </w:r>
      <w:r>
        <w:rPr>
          <w:rFonts w:hint="eastAsia"/>
          <w:lang w:val="en-US" w:eastAsia="zh-CN"/>
        </w:rPr>
        <w:t>时间是</w:t>
      </w:r>
      <w:r>
        <w:rPr>
          <w:rFonts w:hint="eastAsia"/>
        </w:rPr>
        <w:t>4s。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.4每次充电到除颤仪标识的最高能量时间≤ 6秒，在AED成人模式下，固定能量的选择≤160J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4"/>
        </w:rPr>
        <w:t>★</w:t>
      </w:r>
      <w:r>
        <w:rPr>
          <w:rFonts w:hint="eastAsia" w:eastAsia="微软雅黑"/>
          <w:lang w:val="en-US" w:eastAsia="zh-CN"/>
        </w:rPr>
        <w:t>1</w:t>
      </w:r>
      <w:r>
        <w:rPr>
          <w:rFonts w:hint="eastAsia"/>
        </w:rPr>
        <w:t>.5 手动除颤能量最小是1J</w:t>
      </w:r>
      <w:r>
        <w:rPr>
          <w:rFonts w:hint="eastAsia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体内手动除颤选择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1/2/3/4/5/6/7/8/9/10/15/20/30/50 J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.6  AED功能</w:t>
      </w:r>
      <w:r>
        <w:rPr>
          <w:rFonts w:hint="eastAsia"/>
          <w:lang w:eastAsia="zh-CN"/>
        </w:rPr>
        <w:t>标配</w:t>
      </w:r>
      <w:r>
        <w:rPr>
          <w:rFonts w:hint="eastAsia"/>
        </w:rPr>
        <w:t>一键切换成人及婴幼儿儿童模式</w:t>
      </w:r>
      <w:r>
        <w:rPr>
          <w:rFonts w:hint="eastAsia"/>
          <w:lang w:eastAsia="zh-CN"/>
        </w:rPr>
        <w:t>；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.7成人、儿童一体化除颤电极板，</w:t>
      </w:r>
      <w:r>
        <w:rPr>
          <w:rFonts w:hint="eastAsia"/>
          <w:lang w:eastAsia="zh-CN"/>
        </w:rPr>
        <w:t>标配</w:t>
      </w:r>
      <w:r>
        <w:rPr>
          <w:rFonts w:hint="eastAsia"/>
        </w:rPr>
        <w:t>胸壁阻抗接触指示灯</w:t>
      </w:r>
      <w:r>
        <w:rPr>
          <w:rFonts w:hint="eastAsia"/>
          <w:lang w:val="en-US" w:eastAsia="zh-CN"/>
        </w:rPr>
        <w:t>；</w:t>
      </w:r>
    </w:p>
    <w:p>
      <w:pPr>
        <w:jc w:val="left"/>
        <w:rPr>
          <w:rFonts w:hint="eastAsia"/>
        </w:rPr>
      </w:pPr>
      <w:r>
        <w:rPr>
          <w:rFonts w:hint="eastAsia" w:eastAsia="微软雅黑"/>
          <w:lang w:val="en-US" w:eastAsia="zh-CN"/>
        </w:rPr>
        <w:t>1</w:t>
      </w:r>
      <w:r>
        <w:rPr>
          <w:rFonts w:hint="eastAsia"/>
        </w:rPr>
        <w:t>.8除颤能量采用旋钮选择方式，而非按键选择能量，方便快捷节约抢救时间。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.9标配手动除颤、AED和同步电复律功能</w:t>
      </w:r>
      <w:r>
        <w:rPr>
          <w:rFonts w:hint="eastAsia"/>
          <w:lang w:val="en-US" w:eastAsia="zh-CN"/>
        </w:rPr>
        <w:t>；</w:t>
      </w:r>
    </w:p>
    <w:p>
      <w:pPr>
        <w:jc w:val="left"/>
        <w:rPr>
          <w:rFonts w:hint="eastAsia"/>
        </w:rPr>
      </w:pPr>
      <w:r>
        <w:rPr>
          <w:rFonts w:hint="eastAsia" w:eastAsia="微软雅黑"/>
          <w:lang w:val="en-US" w:eastAsia="zh-CN"/>
        </w:rPr>
        <w:t>1</w:t>
      </w:r>
      <w:r>
        <w:rPr>
          <w:rFonts w:hint="eastAsia"/>
        </w:rPr>
        <w:t>.10具有快速电击技术，启动AED模式到通电完成时间≤ 8秒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.11​主机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道波形显示</w:t>
      </w:r>
      <w:r>
        <w:rPr>
          <w:rFonts w:hint="eastAsia"/>
          <w:lang w:eastAsia="zh-CN"/>
        </w:rPr>
        <w:t>，中文操作界面，开机时间</w:t>
      </w:r>
      <w:r>
        <w:rPr>
          <w:rFonts w:hint="eastAsia"/>
          <w:lang w:val="en-US" w:eastAsia="zh-CN"/>
        </w:rPr>
        <w:t>3S.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.12​可进行持续心电监护，可识别≥9种常见的心率/心律失常报警，有心率快/心率慢、心搏停止、室颤/室速、室速、极度心动过速、室性早搏心率、起搏器未夺获、起搏器未起搏。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.13​标配三导心电监护功能，可</w:t>
      </w:r>
      <w:r>
        <w:rPr>
          <w:rFonts w:hint="eastAsia"/>
          <w:lang w:eastAsia="zh-CN"/>
        </w:rPr>
        <w:t>选配</w:t>
      </w:r>
      <w:r>
        <w:rPr>
          <w:rFonts w:hint="eastAsia"/>
        </w:rPr>
        <w:t>五导心电监护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监护参数适用于成人，小儿和新生儿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.14频率响应：诊断性0.05-150Hz  监护0.15-40Hz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.15</w:t>
      </w:r>
      <w:r>
        <w:rPr>
          <w:rFonts w:hint="eastAsia"/>
          <w:lang w:eastAsia="zh-CN"/>
        </w:rPr>
        <w:t>标配</w:t>
      </w:r>
      <w:r>
        <w:rPr>
          <w:rFonts w:hint="eastAsia"/>
        </w:rPr>
        <w:t>事件标记功能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.16</w:t>
      </w:r>
      <w:r>
        <w:rPr>
          <w:rFonts w:hint="eastAsia"/>
          <w:lang w:eastAsia="zh-CN"/>
        </w:rPr>
        <w:t>标配</w:t>
      </w:r>
      <w:r>
        <w:rPr>
          <w:rFonts w:hint="eastAsia"/>
        </w:rPr>
        <w:t>生命体征趋势回顾功能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.17</w:t>
      </w:r>
      <w:r>
        <w:rPr>
          <w:rFonts w:hint="eastAsia"/>
          <w:lang w:eastAsia="zh-CN"/>
        </w:rPr>
        <w:t>标配</w:t>
      </w:r>
      <w:r>
        <w:rPr>
          <w:rFonts w:hint="eastAsia"/>
        </w:rPr>
        <w:t>旋钮式的智能菜单导航按钮，方便快速功能定位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​电池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.1​电池上具</w:t>
      </w:r>
      <w:r>
        <w:rPr>
          <w:rFonts w:hint="eastAsia"/>
          <w:lang w:eastAsia="zh-CN"/>
        </w:rPr>
        <w:t>标配</w:t>
      </w:r>
      <w:r>
        <w:rPr>
          <w:rFonts w:hint="eastAsia"/>
        </w:rPr>
        <w:t>电量容量状态指示灯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.2​设备所有功能全开时电池使用时间≥2.5小时，保证病人转运途中全程持续供电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.3 可重复充电锂电池，≥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 xml:space="preserve"> 次最高能量充电/电击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.4  提示电池电量低时主机还可进行≥10分钟监护时间和≥6次最大能量放电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.5​电池具有快速充电技术，≤2小时可充电到80%，≤3小时充电到100%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安全性：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4"/>
        </w:rPr>
        <w:t>★</w:t>
      </w:r>
      <w:r>
        <w:rPr>
          <w:rFonts w:hint="eastAsia" w:eastAsia="微软雅黑"/>
          <w:lang w:val="en-US" w:eastAsia="zh-CN"/>
        </w:rPr>
        <w:t>3</w:t>
      </w:r>
      <w:r>
        <w:rPr>
          <w:rFonts w:hint="eastAsia"/>
        </w:rPr>
        <w:t>.1主机</w:t>
      </w:r>
      <w:r>
        <w:rPr>
          <w:rFonts w:hint="eastAsia"/>
          <w:lang w:eastAsia="zh-CN"/>
        </w:rPr>
        <w:t>标配</w:t>
      </w:r>
      <w:r>
        <w:rPr>
          <w:rFonts w:hint="eastAsia"/>
        </w:rPr>
        <w:t>智能关机自检功能，无论设备是在工作状态还是关机状态，都</w:t>
      </w:r>
      <w:r>
        <w:rPr>
          <w:rFonts w:hint="eastAsia"/>
          <w:lang w:eastAsia="zh-CN"/>
        </w:rPr>
        <w:t>能够</w:t>
      </w:r>
      <w:r>
        <w:rPr>
          <w:rFonts w:hint="eastAsia"/>
        </w:rPr>
        <w:t>每小时、每天、每周定期自检，而非手动设定检测时间，方便医护人员随时查看设备健康状态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设备自检后支持对于自检报告进行自动打印或按需打印。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.2在关机状态下，无需接上交流电源，主机仍可进行自动检测。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.3每小时定期自检内容包括：检测电池、内部电源和内存等</w:t>
      </w:r>
    </w:p>
    <w:p>
      <w:pPr>
        <w:jc w:val="left"/>
        <w:rPr>
          <w:rFonts w:hint="eastAsia"/>
        </w:rPr>
      </w:pPr>
      <w:r>
        <w:rPr>
          <w:rFonts w:hint="eastAsia" w:ascii="仿宋" w:hAnsi="仿宋" w:eastAsia="仿宋"/>
          <w:sz w:val="24"/>
        </w:rPr>
        <w:t>★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4每日定期自检内容包括：检测电池、内部电源供应、内存、内部电池时钟，除颤功能、心电图、和打印机。除颤功能检测包括低能量内部放电。当连接了心电图电缆和AED电极片时，则也会对电缆和电极片进行检测。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.5每周定期自检内容必需包括：执行以上所述的“每日自检”，并且发送一次高能量内部放电，从而进一步检测除颤电路。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.6主机实现打印最近≥1次每小时自检，最近≥5次每日自检，最近≥50次每周自检的报告结果。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.7主机</w:t>
      </w:r>
      <w:r>
        <w:rPr>
          <w:rFonts w:hint="eastAsia"/>
          <w:lang w:eastAsia="zh-CN"/>
        </w:rPr>
        <w:t>标配</w:t>
      </w:r>
      <w:r>
        <w:rPr>
          <w:rFonts w:hint="eastAsia"/>
        </w:rPr>
        <w:t>自检待机状态灯指示功能，使仪器健康状态一目了然。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​数据存储: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4"/>
        </w:rPr>
        <w:t>★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.1 内部事件总结可在每份事件总结中存储≥ 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小时的2 条持续 ECG波形，1 个容积描记波、研究波）仅限AED模式）事件和趋势数据</w:t>
      </w:r>
      <w:r>
        <w:rPr>
          <w:rFonts w:hint="eastAsia"/>
          <w:lang w:eastAsia="zh-CN"/>
        </w:rPr>
        <w:t>，可导出至电脑。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.2 最多可存储≥50个时长约30分钟的事件概要</w:t>
      </w:r>
      <w:r>
        <w:rPr>
          <w:rFonts w:hint="eastAsia"/>
          <w:lang w:eastAsia="zh-CN"/>
        </w:rPr>
        <w:t>，大于1000个事件的存储与回顾功能。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.3 存储内容包括：事件总结、生命体征趋势、配置、状态记录和设备信息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4.4 </w:t>
      </w:r>
      <w:r>
        <w:rPr>
          <w:rFonts w:hint="eastAsia"/>
        </w:rPr>
        <w:t>支持100名患者档案存储与回顾功能。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4.5 </w:t>
      </w:r>
      <w:r>
        <w:rPr>
          <w:rFonts w:hint="eastAsia"/>
        </w:rPr>
        <w:t>支持72小时体征趋势数据的存储与回顾功能。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打印机：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.1≥50mm热阵列打印机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.2连续ECG条图：实时或延迟10秒打印主要ECG 导联，附带事件注释和测量结果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.3自动打印：记录仪可</w:t>
      </w:r>
      <w:r>
        <w:rPr>
          <w:rFonts w:hint="eastAsia"/>
          <w:lang w:eastAsia="zh-CN"/>
        </w:rPr>
        <w:t>设置</w:t>
      </w:r>
      <w:r>
        <w:rPr>
          <w:rFonts w:hint="eastAsia"/>
        </w:rPr>
        <w:t>为自动打印标记的事件、充电、电击和报警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.4报告：事件总结、生命体征趋势、操作检验、配置、状态记录和设备信息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.5走纸速度25mm/秒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.6纸张尺寸≥50mm×30m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5.7</w:t>
      </w:r>
      <w:r>
        <w:rPr>
          <w:rFonts w:hint="eastAsia"/>
        </w:rPr>
        <w:t>心电波形速度支持50 mm/s、25 mm/s、12.5 mm/s、6.25 mm/s。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其它要求：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.1 整机重量≤6.2KG（包括主机、电极板和电池）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.2 防水/防固体渗入等级≥IP54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.3 可满足医院以后扩展监护功能的使用，</w:t>
      </w:r>
      <w:r>
        <w:rPr>
          <w:rFonts w:hint="eastAsia"/>
          <w:lang w:eastAsia="zh-CN"/>
        </w:rPr>
        <w:t>可选配</w:t>
      </w:r>
      <w:r>
        <w:rPr>
          <w:rFonts w:hint="eastAsia"/>
        </w:rPr>
        <w:t>SPO2、NIBP、EtCO2等功能</w:t>
      </w:r>
      <w:r>
        <w:rPr>
          <w:rFonts w:hint="eastAsia"/>
          <w:lang w:eastAsia="zh-CN"/>
        </w:rPr>
        <w:t>；</w:t>
      </w: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1270"/>
    <w:rsid w:val="53C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2022-03-01T07:02:00Z</dcterms:created>
  <dc:creator>Administrator</dc:creator>
  <cp:lastModifiedBy>鑫</cp:lastModifiedBy>
  <dcterms:modified xsi:type="dcterms:W3CDTF">2022-03-01T07:09:11Z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3ADF986C97EA48F790FA444484001620</vt:lpwstr>
  </property>
</Properties>
</file>